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298D06AF" w:rsidR="0016385D" w:rsidRPr="006101A7" w:rsidRDefault="00C31B0D" w:rsidP="007E1997">
      <w:pPr>
        <w:pStyle w:val="PaperTitle"/>
        <w:spacing w:before="0"/>
        <w:rPr>
          <w:b w:val="0"/>
          <w:bCs/>
          <w:szCs w:val="36"/>
        </w:rPr>
      </w:pPr>
      <w:r w:rsidRPr="006101A7">
        <w:rPr>
          <w:szCs w:val="36"/>
        </w:rPr>
        <w:t>Analysis of Study Results for</w:t>
      </w:r>
      <w:r w:rsidR="007E1997" w:rsidRPr="006101A7">
        <w:rPr>
          <w:szCs w:val="36"/>
        </w:rPr>
        <w:t xml:space="preserve"> </w:t>
      </w:r>
      <w:r w:rsidRPr="006101A7">
        <w:rPr>
          <w:szCs w:val="36"/>
        </w:rPr>
        <w:t>“Applied Computer Networking” Course Before and During the COVID-19 Pandemic</w:t>
      </w:r>
    </w:p>
    <w:p w14:paraId="548D96A3" w14:textId="2E4E58DB" w:rsidR="00C14B14" w:rsidRDefault="00C31B0D" w:rsidP="007E1997">
      <w:pPr>
        <w:pStyle w:val="AuthorName"/>
        <w:rPr>
          <w:sz w:val="20"/>
          <w:lang w:val="en-GB" w:eastAsia="en-GB"/>
        </w:rPr>
      </w:pPr>
      <w:r>
        <w:t>Agnes Devita Widjaja</w:t>
      </w:r>
      <w:r w:rsidR="00EF6940" w:rsidRPr="2F830975">
        <w:rPr>
          <w:vertAlign w:val="superscript"/>
        </w:rPr>
        <w:t>1,</w:t>
      </w:r>
      <w:r w:rsidR="003A5C85" w:rsidRPr="2F830975">
        <w:rPr>
          <w:vertAlign w:val="superscript"/>
        </w:rPr>
        <w:t xml:space="preserve"> </w:t>
      </w:r>
      <w:r w:rsidR="00EF6940" w:rsidRPr="2F830975">
        <w:rPr>
          <w:vertAlign w:val="superscript"/>
        </w:rPr>
        <w:t>a)</w:t>
      </w:r>
      <w:r w:rsidR="00F90F46">
        <w:t xml:space="preserve">, </w:t>
      </w:r>
      <w:r>
        <w:t>Henry Salim</w:t>
      </w:r>
      <w:r w:rsidR="006101A7">
        <w:rPr>
          <w:vertAlign w:val="superscript"/>
        </w:rPr>
        <w:t>1</w:t>
      </w:r>
      <w:r w:rsidR="007B4863" w:rsidRPr="2F830975">
        <w:rPr>
          <w:vertAlign w:val="superscript"/>
        </w:rPr>
        <w:t>,</w:t>
      </w:r>
      <w:r>
        <w:rPr>
          <w:vertAlign w:val="superscript"/>
        </w:rPr>
        <w:t xml:space="preserve"> b)</w:t>
      </w:r>
      <w:r w:rsidR="00F90F46">
        <w:t xml:space="preserve">, </w:t>
      </w:r>
      <w:r>
        <w:t>and Fransiscus Ati Halim</w:t>
      </w:r>
      <w:r w:rsidR="006101A7" w:rsidRPr="006101A7">
        <w:rPr>
          <w:vertAlign w:val="superscript"/>
        </w:rPr>
        <w:t xml:space="preserve">2, </w:t>
      </w:r>
      <w:r w:rsidR="00F90F46">
        <w:rPr>
          <w:vertAlign w:val="superscript"/>
        </w:rPr>
        <w:t>c</w:t>
      </w:r>
      <w:r w:rsidR="006101A7" w:rsidRPr="006101A7">
        <w:rPr>
          <w:vertAlign w:val="superscript"/>
        </w:rPr>
        <w:t>)</w:t>
      </w:r>
    </w:p>
    <w:p w14:paraId="5CFA9C09" w14:textId="2EBAEDA2" w:rsidR="00C14B14" w:rsidRPr="00F90F46" w:rsidRDefault="00027428" w:rsidP="007E1997">
      <w:pPr>
        <w:pStyle w:val="AuthorAffiliation"/>
      </w:pPr>
      <w:r w:rsidRPr="00F90F46">
        <w:rPr>
          <w:vertAlign w:val="superscript"/>
        </w:rPr>
        <w:t>1</w:t>
      </w:r>
      <w:r w:rsidR="00E039EA" w:rsidRPr="00F90F46">
        <w:t xml:space="preserve">Department of Informatics, </w:t>
      </w:r>
      <w:r w:rsidR="00E2456B" w:rsidRPr="00F90F46">
        <w:t xml:space="preserve">Universitas </w:t>
      </w:r>
      <w:r w:rsidR="00E039EA" w:rsidRPr="00F90F46">
        <w:t>Multimedia Nusantara, Tangerang, Indonesia</w:t>
      </w:r>
      <w:r w:rsidR="0016385D" w:rsidRPr="00F90F46">
        <w:t xml:space="preserve"> </w:t>
      </w:r>
    </w:p>
    <w:p w14:paraId="771D6B6C" w14:textId="430281AE" w:rsidR="00C14B14" w:rsidRPr="00F90F46" w:rsidRDefault="006101A7" w:rsidP="007E1997">
      <w:pPr>
        <w:pStyle w:val="AuthorAffiliation"/>
      </w:pPr>
      <w:r w:rsidRPr="00F90F46">
        <w:rPr>
          <w:vertAlign w:val="superscript"/>
        </w:rPr>
        <w:t>2</w:t>
      </w:r>
      <w:r w:rsidR="00E039EA" w:rsidRPr="00F90F46">
        <w:t xml:space="preserve">Department of Information System, </w:t>
      </w:r>
      <w:r w:rsidR="00E2456B" w:rsidRPr="00F90F46">
        <w:t xml:space="preserve">Universitas </w:t>
      </w:r>
      <w:r w:rsidR="00E039EA" w:rsidRPr="00F90F46">
        <w:t>Multimedia Nusantara, Tangerang, Indonesia</w:t>
      </w:r>
    </w:p>
    <w:p w14:paraId="69093DBA" w14:textId="6E5EF764" w:rsidR="007E1997" w:rsidRPr="00F90F46" w:rsidRDefault="007E1997" w:rsidP="007E1997">
      <w:pPr>
        <w:pStyle w:val="AuthorAffiliation"/>
      </w:pPr>
    </w:p>
    <w:p w14:paraId="4C45B55B" w14:textId="075BF1D5" w:rsidR="003E28DD" w:rsidRPr="00F90F46" w:rsidRDefault="00F04003" w:rsidP="000E5B65">
      <w:pPr>
        <w:pStyle w:val="AuthorEmail"/>
        <w:rPr>
          <w:i/>
        </w:rPr>
      </w:pPr>
      <w:r w:rsidRPr="00F90F46">
        <w:rPr>
          <w:i/>
          <w:szCs w:val="28"/>
          <w:vertAlign w:val="superscript"/>
        </w:rPr>
        <w:t>a</w:t>
      </w:r>
      <w:r w:rsidR="000E5B65" w:rsidRPr="00F90F46">
        <w:rPr>
          <w:i/>
          <w:szCs w:val="28"/>
          <w:vertAlign w:val="superscript"/>
        </w:rPr>
        <w:t xml:space="preserve">) </w:t>
      </w:r>
      <w:r w:rsidR="003E28DD" w:rsidRPr="00F90F46">
        <w:rPr>
          <w:i/>
        </w:rPr>
        <w:t xml:space="preserve">Corresponding author: </w:t>
      </w:r>
      <w:r w:rsidRPr="00F90F46">
        <w:rPr>
          <w:i/>
        </w:rPr>
        <w:t>agnes.devita@student.umn.ac.id</w:t>
      </w:r>
      <w:r w:rsidRPr="00F90F46">
        <w:rPr>
          <w:i/>
          <w:szCs w:val="28"/>
        </w:rPr>
        <w:t xml:space="preserve"> </w:t>
      </w:r>
    </w:p>
    <w:p w14:paraId="6E675033" w14:textId="1F6E8B08" w:rsidR="00E039EA" w:rsidRPr="00F90F46" w:rsidRDefault="003A5C85" w:rsidP="007E1997">
      <w:pPr>
        <w:pStyle w:val="AuthorAffiliation"/>
      </w:pPr>
      <w:proofErr w:type="gramStart"/>
      <w:r w:rsidRPr="00F90F46">
        <w:rPr>
          <w:szCs w:val="28"/>
          <w:vertAlign w:val="superscript"/>
        </w:rPr>
        <w:t>b)</w:t>
      </w:r>
      <w:r w:rsidR="00F04003" w:rsidRPr="00F90F46">
        <w:t>henry.salim@student.umn.ac.id</w:t>
      </w:r>
      <w:proofErr w:type="gramEnd"/>
    </w:p>
    <w:p w14:paraId="558DE80A" w14:textId="6B18B2CD" w:rsidR="00F04003" w:rsidRPr="00F90F46" w:rsidRDefault="00F04003" w:rsidP="007E1997">
      <w:pPr>
        <w:pStyle w:val="AuthorAffiliation"/>
      </w:pPr>
      <w:r w:rsidRPr="00F90F46">
        <w:rPr>
          <w:szCs w:val="28"/>
          <w:vertAlign w:val="superscript"/>
        </w:rPr>
        <w:t>c)</w:t>
      </w:r>
      <w:r w:rsidRPr="00F90F46">
        <w:rPr>
          <w:szCs w:val="28"/>
        </w:rPr>
        <w:t>fransiscus.ati@lecturer.umn.ac.id</w:t>
      </w:r>
    </w:p>
    <w:p w14:paraId="34AF2854" w14:textId="6CDB9735" w:rsidR="00E63DE9" w:rsidRDefault="0016385D" w:rsidP="007E1997">
      <w:pPr>
        <w:pStyle w:val="Abstract"/>
        <w:ind w:left="288" w:right="288"/>
      </w:pPr>
      <w:r w:rsidRPr="00075EA6">
        <w:rPr>
          <w:b/>
          <w:bCs/>
        </w:rPr>
        <w:t>Abstract.</w:t>
      </w:r>
      <w:r w:rsidRPr="00075EA6">
        <w:t xml:space="preserve"> </w:t>
      </w:r>
      <w:r w:rsidR="00857935" w:rsidRPr="00857935">
        <w:t>The outbreak of the COVID-19 pandemic has remarkably changed the world educational scene and forced universities to move from face-to-face to online teaching. This research examines the results of learning the “Applied Computer Networking” course at Multimedia Nusantara University of students when presented before the pandemic and during it, to determine if the pandemic had a significant effect. The analysis used the assignment data, in the UTS and UAS by 20 odd semester students and 20 even semester students during the pandemic. Applying statistical methodologies, including Shapiro-Wilk, Welch’s t and linear regression, this study tests for theoretical-learning and practical-learning outcomes between two academic years.</w:t>
      </w:r>
      <w:r w:rsidR="00C31B0D" w:rsidRPr="00C31B0D">
        <w:t xml:space="preserve"> </w:t>
      </w:r>
      <w:r w:rsidR="00E63DE9" w:rsidRPr="00E63DE9">
        <w:t xml:space="preserve">The study found a significant correlation between the transition to online learning </w:t>
      </w:r>
      <w:proofErr w:type="gramStart"/>
      <w:r w:rsidR="00E63DE9" w:rsidRPr="00E63DE9">
        <w:t>as a result of</w:t>
      </w:r>
      <w:proofErr w:type="gramEnd"/>
      <w:r w:rsidR="00E63DE9" w:rsidRPr="00E63DE9">
        <w:t xml:space="preserve"> the pandemic and student achievement, and the hierarchical analysis presented 100%</w:t>
      </w:r>
      <w:r w:rsidR="00E63DE9" w:rsidRPr="00E63DE9">
        <w:t> </w:t>
      </w:r>
      <w:r w:rsidR="00E63DE9" w:rsidRPr="00E63DE9">
        <w:t>of the R2 value, results showed substantial improvement during the pandemic period (p ¡ 0.0001813). Further testing such</w:t>
      </w:r>
      <w:r w:rsidR="00E63DE9" w:rsidRPr="00E63DE9">
        <w:t> </w:t>
      </w:r>
      <w:r w:rsidR="00E63DE9" w:rsidRPr="00E63DE9">
        <w:t>as the Welch Two-Sample T- test supported the findings revealing that mean scores during the pandemic were significantly higher than the pre-pandemic scores (p ¡ 0.01'). These results illustrate the potential of digital adaptation strategies to preserve and even augment learning</w:t>
      </w:r>
      <w:r w:rsidR="00E63DE9" w:rsidRPr="00E63DE9">
        <w:t> </w:t>
      </w:r>
      <w:r w:rsidR="00E63DE9" w:rsidRPr="00E63DE9">
        <w:t>performance in adverse situations. The research</w:t>
      </w:r>
      <w:r w:rsidR="00E63DE9" w:rsidRPr="00E63DE9">
        <w:t> </w:t>
      </w:r>
      <w:r w:rsidR="00E63DE9" w:rsidRPr="00E63DE9">
        <w:t>highlights the value of blended learning approaches that combine both online and hands-on experiences to support practical learning.</w:t>
      </w:r>
    </w:p>
    <w:p w14:paraId="49D6FBD1" w14:textId="7D78F8DC" w:rsidR="00725861" w:rsidRDefault="00036F52" w:rsidP="007E1997">
      <w:pPr>
        <w:pStyle w:val="Heading1"/>
      </w:pPr>
      <w:r>
        <w:t>INTRODUCTION</w:t>
      </w:r>
    </w:p>
    <w:p w14:paraId="35027D91" w14:textId="49B73218" w:rsidR="00DF08E9" w:rsidRDefault="009B3FCE" w:rsidP="000E5B65">
      <w:pPr>
        <w:pStyle w:val="Paragraph"/>
        <w:ind w:firstLine="288"/>
      </w:pPr>
      <w:r w:rsidRPr="009B3FCE">
        <w:t xml:space="preserve">The COVID-19 pandemic brought huge changes and new challenges in many aspects, especially in academics. </w:t>
      </w:r>
      <w:r w:rsidR="00FC409C" w:rsidRPr="00FC409C">
        <w:rPr>
          <w:lang w:val="en-ID"/>
        </w:rPr>
        <w:t xml:space="preserve">Both teachers and students now face new difficulties </w:t>
      </w:r>
      <w:proofErr w:type="gramStart"/>
      <w:r w:rsidR="00FC409C" w:rsidRPr="00FC409C">
        <w:rPr>
          <w:lang w:val="en-ID"/>
        </w:rPr>
        <w:t>as a result of</w:t>
      </w:r>
      <w:proofErr w:type="gramEnd"/>
      <w:r w:rsidR="00FC409C" w:rsidRPr="00FC409C">
        <w:rPr>
          <w:lang w:val="en-ID"/>
        </w:rPr>
        <w:t xml:space="preserve"> the adjustments. COVID-19 has had an impact on every facet of human activity worldwide throughout the pandemic, including education, research, sports, entertainment, transportation, social interactions, the economy, commerce, and politics</w:t>
      </w:r>
      <w:r w:rsidR="00380DFD">
        <w:rPr>
          <w:lang w:val="en-ID"/>
        </w:rPr>
        <w:t xml:space="preserve"> </w:t>
      </w:r>
      <w:sdt>
        <w:sdtPr>
          <w:rPr>
            <w:color w:val="000000"/>
            <w:lang w:val="en-ID"/>
          </w:rPr>
          <w:tag w:val="MENDELEY_CITATION_v3_eyJjaXRhdGlvbklEIjoiTUVOREVMRVlfQ0lUQVRJT05fYWE2MzI1YTAtYWY0ZC00OGNiLWEyNGEtMjMzMWFkY2Y3YjRjIiwicHJvcGVydGllcyI6eyJub3RlSW5kZXgiOjB9LCJpc0VkaXRlZCI6ZmFsc2UsIm1hbnVhbE92ZXJyaWRlIjp7ImlzTWFudWFsbHlPdmVycmlkZGVuIjpmYWxzZSwiY2l0ZXByb2NUZXh0IjoiWzFdIiwibWFudWFsT3ZlcnJpZGVUZXh0IjoiIn0sImNpdGF0aW9uSXRlbXMiOlt7ImlkIjoiYzNjODBmYTctN2EwOS0zZjkyLWJhZTMtNmVjNGM2ZjAwNGRhIiwiaXRlbURhdGEiOnsidHlwZSI6ImJvb2siLCJpZCI6ImMzYzgwZmE3LTdhMDktM2Y5Mi1iYWUzLTZlYzRjNmYwMDRkYSIsInRpdGxlIjoiRGlnaXRhbCBJbmVxdWFsaXRpZXMgaW4gTWVkaWEgRWR1Y2F0aW9uIGluIFNvdXRoIEFzaWEgLSBDb250ZXh0IGFuZCBDb25zZXF1ZW5jZXMgb2YgdGhlIENvdmlkLTE5IFBhbmRlbWljIiwiYXV0aG9yIjpbeyJmYW1pbHkiOiJSYW5pIiwiZ2l2ZW4iOiJQYWRtYSIsInBhcnNlLW5hbWVzIjpmYWxzZSwiZHJvcHBpbmctcGFydGljbGUiOiIiLCJub24tZHJvcHBpbmctcGFydGljbGUiOiIifSx7ImZhbWlseSI6IkFjaGFyeWEiLCJnaXZlbiI6IkJoYW51IEJoYWt0YSIsInBhcnNlLW5hbWVzIjpmYWxzZSwiZHJvcHBpbmctcGFydGljbGUiOiIiLCJub24tZHJvcHBpbmctcGFydGljbGUiOiIifSx7ImZhbWlseSI6IlRyZWhhbiIsImdpdmVuIjoiS3VsdmVlbiIsInBhcnNlLW5hbWVzIjpmYWxzZSwiZHJvcHBpbmctcGFydGljbGUiOiIiLCJub24tZHJvcHBpbmctcGFydGljbGUiOiIifV0sImlzc3VlZCI6eyJkYXRlLXBhcnRzIjpbWzIwMjVdXX0sInB1Ymxpc2hlciI6IlJvdXRsZWRnZSIsImNvbnRhaW5lci10aXRsZS1zaG9ydCI6IiJ9LCJpc1RlbXBvcmFyeSI6ZmFsc2UsInN1cHByZXNzLWF1dGhvciI6ZmFsc2UsImNvbXBvc2l0ZSI6ZmFsc2UsImF1dGhvci1vbmx5IjpmYWxzZX1dfQ=="/>
          <w:id w:val="-870376230"/>
          <w:placeholder>
            <w:docPart w:val="DefaultPlaceholder_-1854013440"/>
          </w:placeholder>
        </w:sdtPr>
        <w:sdtContent>
          <w:r w:rsidR="00B23B0E" w:rsidRPr="00B23B0E">
            <w:rPr>
              <w:color w:val="000000"/>
              <w:lang w:val="en-ID"/>
            </w:rPr>
            <w:t>[1]</w:t>
          </w:r>
        </w:sdtContent>
      </w:sdt>
      <w:r w:rsidR="00FC409C" w:rsidRPr="00FC409C">
        <w:rPr>
          <w:lang w:val="en-ID"/>
        </w:rPr>
        <w:t>. COVID-19 has caused problems for the entire world, but the education sector has been particularly hard hit</w:t>
      </w:r>
      <w:r w:rsidRPr="009B3FCE">
        <w:t xml:space="preserve">. Governments from many countries have had to adopt new technologies and strategies that enable distance education, provide information access digitally, and encourage society to adapt to the digital era </w:t>
      </w:r>
      <w:sdt>
        <w:sdtPr>
          <w:rPr>
            <w:color w:val="000000"/>
          </w:rPr>
          <w:tag w:val="MENDELEY_CITATION_v3_eyJjaXRhdGlvbklEIjoiTUVOREVMRVlfQ0lUQVRJT05fNjViZWVlYzctNTU3OC00OWI3LTlkY2ItODk0MTJhZGJjYzE5IiwicHJvcGVydGllcyI6eyJub3RlSW5kZXgiOjB9LCJpc0VkaXRlZCI6ZmFsc2UsIm1hbnVhbE92ZXJyaWRlIjp7ImlzTWFudWFsbHlPdmVycmlkZGVuIjpmYWxzZSwiY2l0ZXByb2NUZXh0IjoiWzJdIiwibWFudWFsT3ZlcnJpZGVUZXh0IjoiIn0sImNpdGF0aW9uSXRlbXMiOlt7ImlkIjoiN2NkOWFjZWQtNTAxMS0zYjg0LWE4NGMtYzQ0MWMyZTBlNTcwIiwiaXRlbURhdGEiOnsidHlwZSI6ImFydGljbGUtam91cm5hbCIsImlkIjoiN2NkOWFjZWQtNTAxMS0zYjg0LWE4NGMtYzQ0MWMyZTBlNTcwIiwidGl0bGUiOiJJbXBhY3Qgb2YgY29yb25hdmlydXMgcGFuZGVtaWMgb24gZWR1Y2F0aW9uIiwiYXV0aG9yIjpbeyJmYW1pbHkiOiJPbnllbWEiLCJnaXZlbiI6IkUgTSIsInBhcnNlLW5hbWVzIjpmYWxzZSwiZHJvcHBpbmctcGFydGljbGUiOiIiLCJub24tZHJvcHBpbmctcGFydGljbGUiOiIifSx7ImZhbWlseSI6IkV1Y2hlcmlhIiwiZ2l2ZW4iOiJOIEMiLCJwYXJzZS1uYW1lcyI6ZmFsc2UsImRyb3BwaW5nLXBhcnRpY2xlIjoiIiwibm9uLWRyb3BwaW5nLXBhcnRpY2xlIjoiIn0seyJmYW1pbHkiOiJPYmFmZW1pIiwiZ2l2ZW4iOiJGIEEiLCJwYXJzZS1uYW1lcyI6ZmFsc2UsImRyb3BwaW5nLXBhcnRpY2xlIjoiIiwibm9uLWRyb3BwaW5nLXBhcnRpY2xlIjoiIn0seyJmYW1pbHkiOiJTZW4iLCJnaXZlbiI6IlMiLCJwYXJzZS1uYW1lcyI6ZmFsc2UsImRyb3BwaW5nLXBhcnRpY2xlIjoiIiwibm9uLWRyb3BwaW5nLXBhcnRpY2xlIjoiIn0seyJmYW1pbHkiOiJBdG9ua28iLCJnaXZlbiI6IkEgRSIsInBhcnNlLW5hbWVzIjpmYWxzZSwiZHJvcHBpbmctcGFydGljbGUiOiIiLCJub24tZHJvcHBpbmctcGFydGljbGUiOiIifSx7ImZhbWlseSI6IlNoYXJtYSIsImdpdmVuIjoiQSIsInBhcnNlLW5hbWVzIjpmYWxzZSwiZHJvcHBpbmctcGFydGljbGUiOiIiLCJub24tZHJvcHBpbmctcGFydGljbGUiOiIifSx7ImZhbWlseSI6IkFsc2F5ZWQiLCJnaXZlbiI6IkEgTyIsInBhcnNlLW5hbWVzIjpmYWxzZSwiZHJvcHBpbmctcGFydGljbGUiOiIiLCJub24tZHJvcHBpbmctcGFydGljbGUiOiIifV0sImNvbnRhaW5lci10aXRsZSI6IkpvdXJuYWwgb2YgRWR1Y2F0aW9uIGFuZCBQcmFjdGljZSIsIlVSTCI6Imh0dHBzOi8vd3d3Lmlpc3RlLm9yZyIsImlzc3VlZCI6eyJkYXRlLXBhcnRzIjpbWzIwMjBdXX0sInBhZ2UiOiIxMDgtMTIxIiwiaXNzdWUiOiIxMyIsInZvbHVtZSI6IjExIiwiY29udGFpbmVyLXRpdGxlLXNob3J0IjoiIn0sImlzVGVtcG9yYXJ5IjpmYWxzZSwic3VwcHJlc3MtYXV0aG9yIjpmYWxzZSwiY29tcG9zaXRlIjpmYWxzZSwiYXV0aG9yLW9ubHkiOmZhbHNlfV19"/>
          <w:id w:val="-807937407"/>
          <w:placeholder>
            <w:docPart w:val="DefaultPlaceholder_-1854013440"/>
          </w:placeholder>
        </w:sdtPr>
        <w:sdtContent>
          <w:r w:rsidR="00B23B0E" w:rsidRPr="00B23B0E">
            <w:rPr>
              <w:color w:val="000000"/>
            </w:rPr>
            <w:t>[2]</w:t>
          </w:r>
        </w:sdtContent>
      </w:sdt>
      <w:r w:rsidRPr="009B3FCE">
        <w:t>.</w:t>
      </w:r>
    </w:p>
    <w:p w14:paraId="38885115" w14:textId="710A5497" w:rsidR="00CC53D5" w:rsidRPr="00FC409C" w:rsidRDefault="00FC409C" w:rsidP="000E5B65">
      <w:pPr>
        <w:pStyle w:val="Paragraph"/>
        <w:ind w:firstLine="288"/>
        <w:rPr>
          <w:lang w:val="en-ID"/>
        </w:rPr>
      </w:pPr>
      <w:r w:rsidRPr="00FC409C">
        <w:rPr>
          <w:lang w:val="en-ID"/>
        </w:rPr>
        <w:t xml:space="preserve">First discovered in Wuhan, China in 2019, coronavirus disease was later dubbed COVID-19 by the World Health Organization (WHO). The SARS-CoV-2 virus was the origin of the disease, which spread globally and turned into a pandemic with severe health effects </w:t>
      </w:r>
      <w:sdt>
        <w:sdtPr>
          <w:rPr>
            <w:color w:val="000000"/>
            <w:lang w:val="en-ID"/>
          </w:rPr>
          <w:tag w:val="MENDELEY_CITATION_v3_eyJjaXRhdGlvbklEIjoiTUVOREVMRVlfQ0lUQVRJT05fMWRkMmUwZWItMTIyZC00N2FkLWFkMzktNDNjMGNjZjVlOGFiIiwicHJvcGVydGllcyI6eyJub3RlSW5kZXgiOjB9LCJpc0VkaXRlZCI6ZmFsc2UsIm1hbnVhbE92ZXJyaWRlIjp7ImlzTWFudWFsbHlPdmVycmlkZGVuIjpmYWxzZSwiY2l0ZXByb2NUZXh0IjoiWzNdIiwibWFudWFsT3ZlcnJpZGVUZXh0IjoiIn0sImNpdGF0aW9uSXRlbXMiOlt7ImlkIjoiYTQxZDU3NDgtZGEwNi0zMzgyLThhOTUtNDdmZjU4Y2JlNTU4IiwiaXRlbURhdGEiOnsidHlwZSI6ImFydGljbGUtam91cm5hbCIsImlkIjoiYTQxZDU3NDgtZGEwNi0zMzgyLThhOTUtNDdmZjU4Y2JlNTU4IiwidGl0bGUiOiJUaGUgQ09WSUQtMTkgcGFuZGVtaWMgYXMgYSBzY2llbnRpZmljIGFuZCBzb2NpYWwgY2hhbGxlbmdlIGluIHRoZSAyMXN0IGNlbnR1cnkiLCJhdXRob3IiOlt7ImZhbWlseSI6IlpvdW1wb3VybGlzIiwiZ2l2ZW4iOiJWIiwicGFyc2UtbmFtZXMiOmZhbHNlLCJkcm9wcGluZy1wYXJ0aWNsZSI6IiIsIm5vbi1kcm9wcGluZy1wYXJ0aWNsZSI6IiJ9LHsiZmFtaWx5IjoiR291bGllbG1ha2kiLCJnaXZlbiI6Ik0iLCJwYXJzZS1uYW1lcyI6ZmFsc2UsImRyb3BwaW5nLXBhcnRpY2xlIjoiIiwibm9uLWRyb3BwaW5nLXBhcnRpY2xlIjoiIn0seyJmYW1pbHkiOiJQYXBhZGFraSIsImdpdmVuIjoiTSIsInBhcnNlLW5hbWVzIjpmYWxzZSwiZHJvcHBpbmctcGFydGljbGUiOiIiLCJub24tZHJvcHBpbmctcGFydGljbGUiOiIifSx7ImZhbWlseSI6IlJpem9zIiwiZ2l2ZW4iOiJFIiwicGFyc2UtbmFtZXMiOmZhbHNlLCJkcm9wcGluZy1wYXJ0aWNsZSI6IiIsIm5vbi1kcm9wcGluZy1wYXJ0aWNsZSI6IiJ9LHsiZmFtaWx5IjoiQmFsaW91IiwiZ2l2ZW4iOiJTIiwicGFyc2UtbmFtZXMiOmZhbHNlLCJkcm9wcGluZy1wYXJ0aWNsZSI6IiIsIm5vbi1kcm9wcGluZy1wYXJ0aWNsZSI6IiJ9LHsiZmFtaWx5IjoiU3BhbmRpZG9zIiwiZ2l2ZW4iOiJEIEEiLCJwYXJzZS1uYW1lcyI6ZmFsc2UsImRyb3BwaW5nLXBhcnRpY2xlIjoiIiwibm9uLWRyb3BwaW5nLXBhcnRpY2xlIjoiIn1dLCJjb250YWluZXItdGl0bGUiOiJNb2xlY3VsYXIgTWVkaWNpbmUgUmVwb3J0cyIsImNvbnRhaW5lci10aXRsZS1zaG9ydCI6Ik1vbCBNZWQgUmVwIiwiRE9JIjoiMTAuMzg5Mi9tbXIuMjAyMC4xMTM5MyIsImlzc3VlZCI6eyJkYXRlLXBhcnRzIjpbWzIwMjBdXX0sInBhZ2UiOiIzNTIwLTM1MjYiLCJpc3N1ZSI6IjUiLCJ2b2x1bWUiOiIyMiJ9LCJpc1RlbXBvcmFyeSI6ZmFsc2UsInN1cHByZXNzLWF1dGhvciI6ZmFsc2UsImNvbXBvc2l0ZSI6ZmFsc2UsImF1dGhvci1vbmx5IjpmYWxzZX1dfQ=="/>
          <w:id w:val="1427771191"/>
          <w:placeholder>
            <w:docPart w:val="DefaultPlaceholder_-1854013440"/>
          </w:placeholder>
        </w:sdtPr>
        <w:sdtContent>
          <w:r w:rsidR="00B23B0E" w:rsidRPr="00B23B0E">
            <w:rPr>
              <w:color w:val="000000"/>
              <w:lang w:val="en-ID"/>
            </w:rPr>
            <w:t>[3]</w:t>
          </w:r>
        </w:sdtContent>
      </w:sdt>
      <w:r w:rsidRPr="00FC409C">
        <w:rPr>
          <w:lang w:val="en-ID"/>
        </w:rPr>
        <w:t xml:space="preserve">. </w:t>
      </w:r>
      <w:r w:rsidR="009B3FCE" w:rsidRPr="009B3FCE">
        <w:t>At that time, more than 100 countries implemented a lockdown policy, including school and education institutions closure, affecting more than half of the student population around the world. In Indonesia, this policy led to the adoption of distance learning</w:t>
      </w:r>
      <w:r w:rsidR="00F75C88">
        <w:t xml:space="preserve"> </w:t>
      </w:r>
      <w:sdt>
        <w:sdtPr>
          <w:rPr>
            <w:color w:val="000000"/>
          </w:rPr>
          <w:tag w:val="MENDELEY_CITATION_v3_eyJjaXRhdGlvbklEIjoiTUVOREVMRVlfQ0lUQVRJT05fNmI3NzI0ODgtZmU4ZS00MTI4LWJjNGItNDRhZjIyYzA1NDE2IiwicHJvcGVydGllcyI6eyJub3RlSW5kZXgiOjB9LCJpc0VkaXRlZCI6ZmFsc2UsIm1hbnVhbE92ZXJyaWRlIjp7ImlzTWFudWFsbHlPdmVycmlkZGVuIjpmYWxzZSwiY2l0ZXByb2NUZXh0IjoiWzRdIiwibWFudWFsT3ZlcnJpZGVUZXh0IjoiIn0sImNpdGF0aW9uSXRlbXMiOlt7ImlkIjoiYTZlNDM0YzItZWE4My0zYTUzLWFiYzQtNDQ5OTA1MzEwMTMzIiwiaXRlbURhdGEiOnsidHlwZSI6ImFydGljbGUiLCJpZCI6ImE2ZTQzNGMyLWVhODMtM2E1My1hYmM0LTQ0OTkwNTMxMDEzMyIsInRpdGxlIjoiMjkwIE1pbGxpb24gU3R1ZGVudHMgU3RheSBIb21lIGR1ZSB0byBDb3JvbmF2aXJ1cyIsImF1dGhvciI6W3siZmFtaWx5IjoiVU5FU0NPIiwiZ2l2ZW4iOiIiLCJwYXJzZS1uYW1lcyI6ZmFsc2UsImRyb3BwaW5nLXBhcnRpY2xlIjoiIiwibm9uLWRyb3BwaW5nLXBhcnRpY2xlIjoiIn1dLCJVUkwiOiJodHRwczovL2xlYXJuaW5nZW5nbGlzaC52b2FuZXdzLmNvbS8iLCJpc3N1ZWQiOnsiZGF0ZS1wYXJ0cyI6W1syMDIwLDNdXX0sImNvbnRhaW5lci10aXRsZS1zaG9ydCI6IiJ9LCJpc1RlbXBvcmFyeSI6ZmFsc2UsInN1cHByZXNzLWF1dGhvciI6ZmFsc2UsImNvbXBvc2l0ZSI6ZmFsc2UsImF1dGhvci1vbmx5IjpmYWxzZX1dfQ=="/>
          <w:id w:val="-1493405312"/>
          <w:placeholder>
            <w:docPart w:val="DefaultPlaceholder_-1854013440"/>
          </w:placeholder>
        </w:sdtPr>
        <w:sdtContent>
          <w:r w:rsidR="00B23B0E" w:rsidRPr="00B23B0E">
            <w:rPr>
              <w:color w:val="000000"/>
            </w:rPr>
            <w:t>[4]</w:t>
          </w:r>
        </w:sdtContent>
      </w:sdt>
      <w:r w:rsidR="009B3FCE" w:rsidRPr="009B3FCE">
        <w:t>.</w:t>
      </w:r>
    </w:p>
    <w:p w14:paraId="0EBC1CB1" w14:textId="093858A3" w:rsidR="00CC53D5" w:rsidRDefault="009B3FCE" w:rsidP="000E5B65">
      <w:pPr>
        <w:pStyle w:val="Paragraph"/>
        <w:ind w:firstLine="288"/>
      </w:pPr>
      <w:r w:rsidRPr="009B3FCE">
        <w:t>However, the implementation of distance learning in Indonesia faces major challenges, especially due to the lack of technology infrastructure and limited supporting resources. Students who need onsite learning are facing significant difficulties. School closure led to several effects:</w:t>
      </w:r>
    </w:p>
    <w:p w14:paraId="1BF10C57" w14:textId="77777777" w:rsidR="00CC53D5" w:rsidRDefault="009B3FCE" w:rsidP="000E5B65">
      <w:pPr>
        <w:pStyle w:val="Paragraph"/>
        <w:numPr>
          <w:ilvl w:val="0"/>
          <w:numId w:val="5"/>
        </w:numPr>
        <w:ind w:left="648"/>
      </w:pPr>
      <w:r w:rsidRPr="00D713E0">
        <w:t>Disruption of the learning process</w:t>
      </w:r>
      <w:r w:rsidRPr="009B3FCE">
        <w:t>: Schools provide essential learning, and when they are closed, students lose the opportunity to develop.</w:t>
      </w:r>
    </w:p>
    <w:p w14:paraId="459F0214" w14:textId="7FDB7073" w:rsidR="004F0DDC" w:rsidRPr="004F0DDC" w:rsidRDefault="009B3FCE" w:rsidP="000E5B65">
      <w:pPr>
        <w:pStyle w:val="Paragraph"/>
        <w:numPr>
          <w:ilvl w:val="0"/>
          <w:numId w:val="5"/>
        </w:numPr>
        <w:ind w:left="648"/>
        <w:rPr>
          <w:lang w:val="en-ID"/>
        </w:rPr>
      </w:pPr>
      <w:r w:rsidRPr="00D713E0">
        <w:t>Unequal access to the online learning system</w:t>
      </w:r>
      <w:r w:rsidRPr="009B3FCE">
        <w:t>: Many students face difficulties in accessing adequate technology or internet access</w:t>
      </w:r>
      <w:r w:rsidR="00F75C88">
        <w:t xml:space="preserve"> </w:t>
      </w:r>
      <w:sdt>
        <w:sdtPr>
          <w:rPr>
            <w:color w:val="000000"/>
          </w:rPr>
          <w:tag w:val="MENDELEY_CITATION_v3_eyJjaXRhdGlvbklEIjoiTUVOREVMRVlfQ0lUQVRJT05fOTZiMGJkMTQtZmFiMy00ZDU1LTkyOTMtNDAwMjE0MjNlM2E3IiwicHJvcGVydGllcyI6eyJub3RlSW5kZXgiOjB9LCJpc0VkaXRlZCI6ZmFsc2UsIm1hbnVhbE92ZXJyaWRlIjp7ImlzTWFudWFsbHlPdmVycmlkZGVuIjpmYWxzZSwiY2l0ZXByb2NUZXh0IjoiWzJdIiwibWFudWFsT3ZlcnJpZGVUZXh0IjoiIn0sImNpdGF0aW9uSXRlbXMiOlt7ImlkIjoiN2NkOWFjZWQtNTAxMS0zYjg0LWE4NGMtYzQ0MWMyZTBlNTcwIiwiaXRlbURhdGEiOnsidHlwZSI6ImFydGljbGUtam91cm5hbCIsImlkIjoiN2NkOWFjZWQtNTAxMS0zYjg0LWE4NGMtYzQ0MWMyZTBlNTcwIiwidGl0bGUiOiJJbXBhY3Qgb2YgY29yb25hdmlydXMgcGFuZGVtaWMgb24gZWR1Y2F0aW9uIiwiYXV0aG9yIjpbeyJmYW1pbHkiOiJPbnllbWEiLCJnaXZlbiI6IkUgTSIsInBhcnNlLW5hbWVzIjpmYWxzZSwiZHJvcHBpbmctcGFydGljbGUiOiIiLCJub24tZHJvcHBpbmctcGFydGljbGUiOiIifSx7ImZhbWlseSI6IkV1Y2hlcmlhIiwiZ2l2ZW4iOiJOIEMiLCJwYXJzZS1uYW1lcyI6ZmFsc2UsImRyb3BwaW5nLXBhcnRpY2xlIjoiIiwibm9uLWRyb3BwaW5nLXBhcnRpY2xlIjoiIn0seyJmYW1pbHkiOiJPYmFmZW1pIiwiZ2l2ZW4iOiJGIEEiLCJwYXJzZS1uYW1lcyI6ZmFsc2UsImRyb3BwaW5nLXBhcnRpY2xlIjoiIiwibm9uLWRyb3BwaW5nLXBhcnRpY2xlIjoiIn0seyJmYW1pbHkiOiJTZW4iLCJnaXZlbiI6IlMiLCJwYXJzZS1uYW1lcyI6ZmFsc2UsImRyb3BwaW5nLXBhcnRpY2xlIjoiIiwibm9uLWRyb3BwaW5nLXBhcnRpY2xlIjoiIn0seyJmYW1pbHkiOiJBdG9ua28iLCJnaXZlbiI6IkEgRSIsInBhcnNlLW5hbWVzIjpmYWxzZSwiZHJvcHBpbmctcGFydGljbGUiOiIiLCJub24tZHJvcHBpbmctcGFydGljbGUiOiIifSx7ImZhbWlseSI6IlNoYXJtYSIsImdpdmVuIjoiQSIsInBhcnNlLW5hbWVzIjpmYWxzZSwiZHJvcHBpbmctcGFydGljbGUiOiIiLCJub24tZHJvcHBpbmctcGFydGljbGUiOiIifSx7ImZhbWlseSI6IkFsc2F5ZWQiLCJnaXZlbiI6IkEgTyIsInBhcnNlLW5hbWVzIjpmYWxzZSwiZHJvcHBpbmctcGFydGljbGUiOiIiLCJub24tZHJvcHBpbmctcGFydGljbGUiOiIifV0sImNvbnRhaW5lci10aXRsZSI6IkpvdXJuYWwgb2YgRWR1Y2F0aW9uIGFuZCBQcmFjdGljZSIsIlVSTCI6Imh0dHBzOi8vd3d3Lmlpc3RlLm9yZyIsImlzc3VlZCI6eyJkYXRlLXBhcnRzIjpbWzIwMjBdXX0sInBhZ2UiOiIxMDgtMTIxIiwiaXNzdWUiOiIxMyIsInZvbHVtZSI6IjExIiwiY29udGFpbmVyLXRpdGxlLXNob3J0IjoiIn0sImlzVGVtcG9yYXJ5IjpmYWxzZSwic3VwcHJlc3MtYXV0aG9yIjpmYWxzZSwiY29tcG9zaXRlIjpmYWxzZSwiYXV0aG9yLW9ubHkiOmZhbHNlfV19"/>
          <w:id w:val="-1307397755"/>
          <w:placeholder>
            <w:docPart w:val="DefaultPlaceholder_-1854013440"/>
          </w:placeholder>
        </w:sdtPr>
        <w:sdtContent>
          <w:r w:rsidR="00B23B0E" w:rsidRPr="00B23B0E">
            <w:rPr>
              <w:color w:val="000000"/>
            </w:rPr>
            <w:t>[2]</w:t>
          </w:r>
        </w:sdtContent>
      </w:sdt>
      <w:r w:rsidRPr="009B3FCE">
        <w:t>.</w:t>
      </w:r>
      <w:r w:rsidR="004F0DDC">
        <w:t xml:space="preserve"> </w:t>
      </w:r>
      <w:r w:rsidR="004F0DDC" w:rsidRPr="004F0DDC">
        <w:rPr>
          <w:lang w:val="en-ID"/>
        </w:rPr>
        <w:t>This challenge is reinforced by a literature review showing that during the pandemic, most students in Indonesia faced significant barriers, such as limited access to essential devices like laptops, as well as difficulties in accessing stable and affordable internet connections</w:t>
      </w:r>
      <w:sdt>
        <w:sdtPr>
          <w:rPr>
            <w:color w:val="000000"/>
            <w:lang w:val="en-ID"/>
          </w:rPr>
          <w:tag w:val="MENDELEY_CITATION_v3_eyJjaXRhdGlvbklEIjoiTUVOREVMRVlfQ0lUQVRJT05fYjYyYTA0ODItMjcwNi00YmVhLTllNjItNGVmMGJmNmMwZDM2IiwicHJvcGVydGllcyI6eyJub3RlSW5kZXgiOjB9LCJpc0VkaXRlZCI6ZmFsc2UsIm1hbnVhbE92ZXJyaWRlIjp7ImlzTWFudWFsbHlPdmVycmlkZGVuIjpmYWxzZSwiY2l0ZXByb2NUZXh0IjoiWzVdIiwibWFudWFsT3ZlcnJpZGVUZXh0IjoiIn0sImNpdGF0aW9uSXRlbXMiOlt7ImlkIjoiMWQ1MzM2NTctZWZlZS0zNTBkLTlhY2UtNDZkMDU3Njg3YWZkIiwiaXRlbURhdGEiOnsidHlwZSI6ImJvb2siLCJpZCI6IjFkNTMzNjU3LWVmZWUtMzUwZC05YWNlLTQ2ZDA1NzY4N2FmZCIsInRpdGxlIjoiQW4gSW50cm9kdWN0aW9uIHRvIFN0YXRpc3RpY2FsIExlYXJuaW5nOiBXaXRoIEFwcGxpY2F0aW9ucyBpbiBSIiwiZ3JvdXBJZCI6IjRkYTYyMzAyLWExNGMtMzgzYS05NzIwLWM4YzJkNDExODM4MyIsImF1dGhvciI6W3siZmFtaWx5IjoiSmFtZXMiLCJnaXZlbiI6IkciLCJwYXJzZS1uYW1lcyI6ZmFsc2UsImRyb3BwaW5nLXBhcnRpY2xlIjoiIiwibm9uLWRyb3BwaW5nLXBhcnRpY2xlIjoiIn0seyJmYW1pbHkiOiJXaXR0ZW4iLCJnaXZlbiI6IkQiLCJwYXJzZS1uYW1lcyI6ZmFsc2UsImRyb3BwaW5nLXBhcnRpY2xlIjoiIiwibm9uLWRyb3BwaW5nLXBhcnRpY2xlIjoiIn0seyJmYW1pbHkiOiJIYXN0aWUiLCJnaXZlbiI6IlQiLCJwYXJzZS1uYW1lcyI6ZmFsc2UsImRyb3BwaW5nLXBhcnRpY2xlIjoiIiwibm9uLWRyb3BwaW5nLXBhcnRpY2xlIjoiIn0seyJmYW1pbHkiOiJUaWJzaGlyYW5pIiwiZ2l2ZW4iOiJSIiwicGFyc2UtbmFtZXMiOmZhbHNlLCJkcm9wcGluZy1wYXJ0aWNsZSI6IiIsIm5vbi1kcm9wcGluZy1wYXJ0aWNsZSI6IiJ9XSwiaXNzdWVkIjp7ImRhdGUtcGFydHMiOltbMjAxM11dfSwicHVibGlzaGVyIjoiU3ByaW5nZXIiLCJjb250YWluZXItdGl0bGUtc2hvcnQiOiIifSwiaXNUZW1wb3JhcnkiOmZhbHNlLCJzdXBwcmVzcy1hdXRob3IiOmZhbHNlLCJjb21wb3NpdGUiOmZhbHNlLCJhdXRob3Itb25seSI6ZmFsc2V9XX0="/>
          <w:id w:val="167602100"/>
          <w:placeholder>
            <w:docPart w:val="DefaultPlaceholder_-1854013440"/>
          </w:placeholder>
        </w:sdtPr>
        <w:sdtContent>
          <w:r w:rsidR="00B23B0E" w:rsidRPr="00B23B0E">
            <w:rPr>
              <w:color w:val="000000"/>
              <w:lang w:val="en-ID"/>
            </w:rPr>
            <w:t>[5]</w:t>
          </w:r>
        </w:sdtContent>
      </w:sdt>
      <w:r w:rsidR="00B23B0E">
        <w:rPr>
          <w:lang w:val="en-ID"/>
        </w:rPr>
        <w:t>.</w:t>
      </w:r>
    </w:p>
    <w:p w14:paraId="5E30877D" w14:textId="4E0E6CD2" w:rsidR="00CC53D5" w:rsidRDefault="00CC53D5" w:rsidP="007E1997">
      <w:pPr>
        <w:pStyle w:val="Paragraph"/>
        <w:ind w:left="648" w:hanging="360"/>
      </w:pPr>
    </w:p>
    <w:p w14:paraId="28BFCE69" w14:textId="4E5CC2B6" w:rsidR="00CC53D5" w:rsidRDefault="009B3FCE" w:rsidP="000E5B65">
      <w:pPr>
        <w:pStyle w:val="Paragraph"/>
        <w:ind w:firstLine="288"/>
      </w:pPr>
      <w:r w:rsidRPr="009B3FCE">
        <w:lastRenderedPageBreak/>
        <w:t xml:space="preserve">On the other hand, the pandemic also created new opportunities </w:t>
      </w:r>
      <w:proofErr w:type="gramStart"/>
      <w:r w:rsidRPr="009B3FCE">
        <w:t>through the use of</w:t>
      </w:r>
      <w:proofErr w:type="gramEnd"/>
      <w:r w:rsidRPr="009B3FCE">
        <w:t xml:space="preserve"> online education platforms. With internet penetration and advanced mobile technology, online education platforms could bridge gaps in education and reduce global illiteracy rates </w:t>
      </w:r>
      <w:sdt>
        <w:sdtPr>
          <w:rPr>
            <w:color w:val="000000"/>
          </w:rPr>
          <w:tag w:val="MENDELEY_CITATION_v3_eyJjaXRhdGlvbklEIjoiTUVOREVMRVlfQ0lUQVRJT05fYWFjNmFmMWItOGVmZC00OWNmLTk0MWQtMDhkZjJhOTIwZjYzIiwicHJvcGVydGllcyI6eyJub3RlSW5kZXgiOjB9LCJpc0VkaXRlZCI6ZmFsc2UsIm1hbnVhbE92ZXJyaWRlIjp7ImlzTWFudWFsbHlPdmVycmlkZGVuIjpmYWxzZSwiY2l0ZXByb2NUZXh0IjoiWzJdIiwibWFudWFsT3ZlcnJpZGVUZXh0IjoiIn0sImNpdGF0aW9uSXRlbXMiOlt7ImlkIjoiN2NkOWFjZWQtNTAxMS0zYjg0LWE4NGMtYzQ0MWMyZTBlNTcwIiwiaXRlbURhdGEiOnsidHlwZSI6ImFydGljbGUtam91cm5hbCIsImlkIjoiN2NkOWFjZWQtNTAxMS0zYjg0LWE4NGMtYzQ0MWMyZTBlNTcwIiwidGl0bGUiOiJJbXBhY3Qgb2YgY29yb25hdmlydXMgcGFuZGVtaWMgb24gZWR1Y2F0aW9uIiwiYXV0aG9yIjpbeyJmYW1pbHkiOiJPbnllbWEiLCJnaXZlbiI6IkUgTSIsInBhcnNlLW5hbWVzIjpmYWxzZSwiZHJvcHBpbmctcGFydGljbGUiOiIiLCJub24tZHJvcHBpbmctcGFydGljbGUiOiIifSx7ImZhbWlseSI6IkV1Y2hlcmlhIiwiZ2l2ZW4iOiJOIEMiLCJwYXJzZS1uYW1lcyI6ZmFsc2UsImRyb3BwaW5nLXBhcnRpY2xlIjoiIiwibm9uLWRyb3BwaW5nLXBhcnRpY2xlIjoiIn0seyJmYW1pbHkiOiJPYmFmZW1pIiwiZ2l2ZW4iOiJGIEEiLCJwYXJzZS1uYW1lcyI6ZmFsc2UsImRyb3BwaW5nLXBhcnRpY2xlIjoiIiwibm9uLWRyb3BwaW5nLXBhcnRpY2xlIjoiIn0seyJmYW1pbHkiOiJTZW4iLCJnaXZlbiI6IlMiLCJwYXJzZS1uYW1lcyI6ZmFsc2UsImRyb3BwaW5nLXBhcnRpY2xlIjoiIiwibm9uLWRyb3BwaW5nLXBhcnRpY2xlIjoiIn0seyJmYW1pbHkiOiJBdG9ua28iLCJnaXZlbiI6IkEgRSIsInBhcnNlLW5hbWVzIjpmYWxzZSwiZHJvcHBpbmctcGFydGljbGUiOiIiLCJub24tZHJvcHBpbmctcGFydGljbGUiOiIifSx7ImZhbWlseSI6IlNoYXJtYSIsImdpdmVuIjoiQSIsInBhcnNlLW5hbWVzIjpmYWxzZSwiZHJvcHBpbmctcGFydGljbGUiOiIiLCJub24tZHJvcHBpbmctcGFydGljbGUiOiIifSx7ImZhbWlseSI6IkFsc2F5ZWQiLCJnaXZlbiI6IkEgTyIsInBhcnNlLW5hbWVzIjpmYWxzZSwiZHJvcHBpbmctcGFydGljbGUiOiIiLCJub24tZHJvcHBpbmctcGFydGljbGUiOiIifV0sImNvbnRhaW5lci10aXRsZSI6IkpvdXJuYWwgb2YgRWR1Y2F0aW9uIGFuZCBQcmFjdGljZSIsIlVSTCI6Imh0dHBzOi8vd3d3Lmlpc3RlLm9yZyIsImlzc3VlZCI6eyJkYXRlLXBhcnRzIjpbWzIwMjBdXX0sInBhZ2UiOiIxMDgtMTIxIiwiaXNzdWUiOiIxMyIsInZvbHVtZSI6IjExIiwiY29udGFpbmVyLXRpdGxlLXNob3J0IjoiIn0sImlzVGVtcG9yYXJ5IjpmYWxzZSwic3VwcHJlc3MtYXV0aG9yIjpmYWxzZSwiY29tcG9zaXRlIjpmYWxzZSwiYXV0aG9yLW9ubHkiOmZhbHNlfV19"/>
          <w:id w:val="1995755562"/>
          <w:placeholder>
            <w:docPart w:val="DefaultPlaceholder_-1854013440"/>
          </w:placeholder>
        </w:sdtPr>
        <w:sdtContent>
          <w:r w:rsidR="00B23B0E" w:rsidRPr="00B23B0E">
            <w:rPr>
              <w:color w:val="000000"/>
            </w:rPr>
            <w:t>[2]</w:t>
          </w:r>
        </w:sdtContent>
      </w:sdt>
      <w:r w:rsidRPr="009B3FCE">
        <w:t xml:space="preserve">. Online education utilizes digital technology to deliver lectures, virtual class sessions, learning materials, and activities efficiently. </w:t>
      </w:r>
    </w:p>
    <w:p w14:paraId="29075998" w14:textId="4D551786" w:rsidR="00CC53D5" w:rsidRDefault="009B3FCE" w:rsidP="000E5B65">
      <w:pPr>
        <w:pStyle w:val="Paragraph"/>
        <w:ind w:firstLine="288"/>
        <w:rPr>
          <w:lang w:val="en-ID"/>
        </w:rPr>
      </w:pPr>
      <w:r w:rsidRPr="009B3FCE">
        <w:t>In terms of the Applied Computer Networking course at Multimedia Nusantara University, the COVID-19 pandemic presented specific challenges. This course focuses on computer network and communication technology, including internet architecture, routing, network management, and local wired or wireless network aspects</w:t>
      </w:r>
      <w:r w:rsidR="00F75C88">
        <w:t xml:space="preserve"> </w:t>
      </w:r>
      <w:sdt>
        <w:sdtPr>
          <w:rPr>
            <w:color w:val="000000"/>
          </w:rPr>
          <w:tag w:val="MENDELEY_CITATION_v3_eyJjaXRhdGlvbklEIjoiTUVOREVMRVlfQ0lUQVRJT05fMmNlMTEwZWQtYzhhMS00MjQ1LWFkYzMtZjI0YTAyZDc3YTk5IiwicHJvcGVydGllcyI6eyJub3RlSW5kZXgiOjB9LCJpc0VkaXRlZCI6ZmFsc2UsIm1hbnVhbE92ZXJyaWRlIjp7ImlzTWFudWFsbHlPdmVycmlkZGVuIjpmYWxzZSwiY2l0ZXByb2NUZXh0IjoiWzZdIiwibWFudWFsT3ZlcnJpZGVUZXh0IjoiIn0sImNpdGF0aW9uSXRlbXMiOlt7ImlkIjoiYThlMGQwZjktZTdlZi0zNThhLWI4ZGYtMjdiOTRjNjhjMmRiIiwiaXRlbURhdGEiOnsidHlwZSI6ImFydGljbGUiLCJpZCI6ImE4ZTBkMGY5LWU3ZWYtMzU4YS1iOGRmLTI3Yjk0YzY4YzJkYiIsInRpdGxlIjoiQXBwbGllZCBDb21wdXRlciBOZXR3b3JraW5nIChUVE00MTgwKSIsImF1dGhvciI6W3siZmFtaWx5IjoiTm9yd2VnaWFuIFVuaXZlcnNpdHkgb2YgU2NpZW5jZSIsImdpdmVuIjoiIiwicGFyc2UtbmFtZXMiOmZhbHNlLCJkcm9wcGluZy1wYXJ0aWNsZSI6IiIsIm5vbi1kcm9wcGluZy1wYXJ0aWNsZSI6IiJ9LHsiZmFtaWx5IjoiVGVjaG5vbG9neSIsImdpdmVuIjoiIiwicGFyc2UtbmFtZXMiOmZhbHNlLCJkcm9wcGluZy1wYXJ0aWNsZSI6IiIsIm5vbi1kcm9wcGluZy1wYXJ0aWNsZSI6IiJ9XSwiVVJMIjoiaHR0cHM6Ly93d3cubnRudS5lZHUvc3R1ZGllcy9jb3Vyc2VzL1RUTTQxODAjdGFiPW9tRW1uZXQiLCJpc3N1ZWQiOnsiZGF0ZS1wYXJ0cyI6W1syMDI0XV19LCJjb250YWluZXItdGl0bGUtc2hvcnQiOiIifSwiaXNUZW1wb3JhcnkiOmZhbHNlLCJzdXBwcmVzcy1hdXRob3IiOmZhbHNlLCJjb21wb3NpdGUiOmZhbHNlLCJhdXRob3Itb25seSI6ZmFsc2V9XX0="/>
          <w:id w:val="1481578045"/>
          <w:placeholder>
            <w:docPart w:val="DefaultPlaceholder_-1854013440"/>
          </w:placeholder>
        </w:sdtPr>
        <w:sdtContent>
          <w:r w:rsidR="00B23B0E" w:rsidRPr="00B23B0E">
            <w:rPr>
              <w:color w:val="000000"/>
            </w:rPr>
            <w:t>[6]</w:t>
          </w:r>
        </w:sdtContent>
      </w:sdt>
      <w:r w:rsidRPr="009B3FCE">
        <w:t xml:space="preserve">. It involves practical sessions to provide hands-on experience </w:t>
      </w:r>
      <w:proofErr w:type="gramStart"/>
      <w:r w:rsidRPr="009B3FCE">
        <w:t>through the use of</w:t>
      </w:r>
      <w:proofErr w:type="gramEnd"/>
      <w:r w:rsidRPr="009B3FCE">
        <w:t xml:space="preserve"> services and internet protocols such as IP, TCP, UDP, and ICMP </w:t>
      </w:r>
      <w:sdt>
        <w:sdtPr>
          <w:rPr>
            <w:color w:val="000000"/>
          </w:rPr>
          <w:tag w:val="MENDELEY_CITATION_v3_eyJjaXRhdGlvbklEIjoiTUVOREVMRVlfQ0lUQVRJT05fZGIyNDZhNGQtYjhhMy00NGMwLWEzN2ItNjFiMWJlOTk4YjRmIiwicHJvcGVydGllcyI6eyJub3RlSW5kZXgiOjB9LCJpc0VkaXRlZCI6ZmFsc2UsIm1hbnVhbE92ZXJyaWRlIjp7ImlzTWFudWFsbHlPdmVycmlkZGVuIjpmYWxzZSwiY2l0ZXByb2NUZXh0IjoiWzZdIiwibWFudWFsT3ZlcnJpZGVUZXh0IjoiIn0sImNpdGF0aW9uSXRlbXMiOlt7ImlkIjoiYThlMGQwZjktZTdlZi0zNThhLWI4ZGYtMjdiOTRjNjhjMmRiIiwiaXRlbURhdGEiOnsidHlwZSI6ImFydGljbGUiLCJpZCI6ImE4ZTBkMGY5LWU3ZWYtMzU4YS1iOGRmLTI3Yjk0YzY4YzJkYiIsInRpdGxlIjoiQXBwbGllZCBDb21wdXRlciBOZXR3b3JraW5nIChUVE00MTgwKSIsImF1dGhvciI6W3siZmFtaWx5IjoiTm9yd2VnaWFuIFVuaXZlcnNpdHkgb2YgU2NpZW5jZSIsImdpdmVuIjoiIiwicGFyc2UtbmFtZXMiOmZhbHNlLCJkcm9wcGluZy1wYXJ0aWNsZSI6IiIsIm5vbi1kcm9wcGluZy1wYXJ0aWNsZSI6IiJ9LHsiZmFtaWx5IjoiVGVjaG5vbG9neSIsImdpdmVuIjoiIiwicGFyc2UtbmFtZXMiOmZhbHNlLCJkcm9wcGluZy1wYXJ0aWNsZSI6IiIsIm5vbi1kcm9wcGluZy1wYXJ0aWNsZSI6IiJ9XSwiVVJMIjoiaHR0cHM6Ly93d3cubnRudS5lZHUvc3R1ZGllcy9jb3Vyc2VzL1RUTTQxODAjdGFiPW9tRW1uZXQiLCJpc3N1ZWQiOnsiZGF0ZS1wYXJ0cyI6W1syMDI0XV19LCJjb250YWluZXItdGl0bGUtc2hvcnQiOiIifSwiaXNUZW1wb3JhcnkiOmZhbHNlLCJzdXBwcmVzcy1hdXRob3IiOmZhbHNlLCJjb21wb3NpdGUiOmZhbHNlLCJhdXRob3Itb25seSI6ZmFsc2V9XX0="/>
          <w:id w:val="-318047809"/>
          <w:placeholder>
            <w:docPart w:val="DefaultPlaceholder_-1854013440"/>
          </w:placeholder>
        </w:sdtPr>
        <w:sdtContent>
          <w:r w:rsidR="00B23B0E" w:rsidRPr="00B23B0E">
            <w:rPr>
              <w:color w:val="000000"/>
            </w:rPr>
            <w:t>[6]</w:t>
          </w:r>
        </w:sdtContent>
      </w:sdt>
      <w:r w:rsidRPr="009B3FCE">
        <w:t xml:space="preserve">. At UMN, this course has separate </w:t>
      </w:r>
      <w:r w:rsidR="00B23B0E" w:rsidRPr="009B3FCE">
        <w:t>lectures</w:t>
      </w:r>
      <w:r w:rsidRPr="009B3FCE">
        <w:t xml:space="preserve"> and laboratory sessions.</w:t>
      </w:r>
      <w:r>
        <w:t xml:space="preserve"> </w:t>
      </w:r>
      <w:r w:rsidRPr="009B3FCE">
        <w:t>During the pandemic, the laboratory sessions were hindered by limited direct interaction with tutors, even though most activities used digital devices.</w:t>
      </w:r>
      <w:r w:rsidR="004F0DDC">
        <w:t xml:space="preserve"> </w:t>
      </w:r>
      <w:r w:rsidR="004F0DDC" w:rsidRPr="004F0DDC">
        <w:rPr>
          <w:lang w:val="en-ID"/>
        </w:rPr>
        <w:t>The characteristics of computer science, which places a strong emphasis on practical activities, such as those found in system and network configuration activities in the Applied Computer Networks course, add an additional layer of complexity to the transition to a fully online learning model</w:t>
      </w:r>
      <w:r w:rsidR="004F0DDC">
        <w:rPr>
          <w:lang w:val="en-ID"/>
        </w:rPr>
        <w:t xml:space="preserve"> </w:t>
      </w:r>
      <w:sdt>
        <w:sdtPr>
          <w:rPr>
            <w:color w:val="000000"/>
            <w:lang w:val="en-ID"/>
          </w:rPr>
          <w:tag w:val="MENDELEY_CITATION_v3_eyJjaXRhdGlvbklEIjoiTUVOREVMRVlfQ0lUQVRJT05fOGFiMDZhZjgtOTY4NS00MjNlLTgxNmItN2M2NmI2OTU2NDY5IiwicHJvcGVydGllcyI6eyJub3RlSW5kZXgiOjB9LCJpc0VkaXRlZCI6ZmFsc2UsIm1hbnVhbE92ZXJyaWRlIjp7ImlzTWFudWFsbHlPdmVycmlkZGVuIjpmYWxzZSwiY2l0ZXByb2NUZXh0IjoiWzddIiwibWFudWFsT3ZlcnJpZGVUZXh0IjoiIn0sImNpdGF0aW9uSXRlbXMiOlt7ImlkIjoiYWExYjhjNjktYjA0MS0zZTQzLTg4N2QtNjBiNWE4NGM3N2U5IiwiaXRlbURhdGEiOnsidHlwZSI6ImFydGljbGUtam91cm5hbCIsImlkIjoiYWExYjhjNjktYjA0MS0zZTQzLTg4N2QtNjBiNWE4NGM3N2U5IiwidGl0bGUiOiJTdHVkZW50IFNlYXRpbmcgUG9zaXRpb24gYW5kIFRoZWlyIEFjYWRlbWljIFBlcmZvcm1hbmNlIGluIENvbXB1dGVyIFNjaWVuY2UgTWFqb3I6IE9ic2VydmF0aW9uYWwgU3R1ZHkgYW5kIFN0dWRlbnQgUGVyc3BlY3RpdmUiLCJhdXRob3IiOlt7ImZhbWlseSI6Ikt1cm5pYXdhdGkiLCJnaXZlbiI6IkciLCJwYXJzZS1uYW1lcyI6ZmFsc2UsImRyb3BwaW5nLXBhcnRpY2xlIjoiIiwibm9uLWRyb3BwaW5nLXBhcnRpY2xlIjoiIn0seyJmYW1pbHkiOiJLYXJuYWxpbSIsImdpdmVuIjoiTyIsInBhcnNlLW5hbWVzIjpmYWxzZSwiZHJvcHBpbmctcGFydGljbGUiOiIiLCJub24tZHJvcHBpbmctcGFydGljbGUiOiIifSx7ImZhbWlseSI6IkJ1ZGkiLCJnaXZlbiI6IlMiLCJwYXJzZS1uYW1lcyI6ZmFsc2UsImRyb3BwaW5nLXBhcnRpY2xlIjoiIiwibm9uLWRyb3BwaW5nLXBhcnRpY2xlIjoiIn1dLCJjb250YWluZXItdGl0bGUiOiJJbnRlcm5hdGlvbmFsIEpvdXJuYWwgb2YgTmV3IE1lZGlhIFRlY2hub2xvZ3kiLCJET0kiOiIxMC4zMTkzNy9pam5tdC52OGkxLjE3NDEiLCJpc3N1ZWQiOnsiZGF0ZS1wYXJ0cyI6W1syMDIxLDZdXX0sInBhZ2UiOiIxNi0yNiIsImlzc3VlIjoiMSIsInZvbHVtZSI6IjgiLCJjb250YWluZXItdGl0bGUtc2hvcnQiOiIifSwiaXNUZW1wb3JhcnkiOmZhbHNlLCJzdXBwcmVzcy1hdXRob3IiOmZhbHNlLCJjb21wb3NpdGUiOmZhbHNlLCJhdXRob3Itb25seSI6ZmFsc2V9XX0="/>
          <w:id w:val="-700234740"/>
          <w:placeholder>
            <w:docPart w:val="DefaultPlaceholder_-1854013440"/>
          </w:placeholder>
        </w:sdtPr>
        <w:sdtContent>
          <w:r w:rsidR="00B23B0E" w:rsidRPr="00B23B0E">
            <w:rPr>
              <w:color w:val="000000"/>
              <w:lang w:val="en-ID"/>
            </w:rPr>
            <w:t>[7]</w:t>
          </w:r>
        </w:sdtContent>
      </w:sdt>
      <w:r w:rsidR="004F0DDC" w:rsidRPr="004F0DDC">
        <w:rPr>
          <w:lang w:val="en-ID"/>
        </w:rPr>
        <w:t>.</w:t>
      </w:r>
      <w:r w:rsidR="004F0DDC">
        <w:rPr>
          <w:lang w:val="en-ID"/>
        </w:rPr>
        <w:t xml:space="preserve"> </w:t>
      </w:r>
      <w:r w:rsidR="004F0DDC" w:rsidRPr="004F0DDC">
        <w:rPr>
          <w:lang w:val="en-ID"/>
        </w:rPr>
        <w:t>A study of computer science students in physical learning environments shows that factors affecting material accessibility and interaction quality, as well as social aspects in the selection of learning environments, contribute to their academic achievement. This suggests that in the context of online learning for courses rich in practical components, special attention to the design of digital material delivery, facilitating effective two-way interaction, and providing support for student collaboration becomes increasingly crucial</w:t>
      </w:r>
      <w:r w:rsidR="004F0DDC">
        <w:rPr>
          <w:lang w:val="en-ID"/>
        </w:rPr>
        <w:t xml:space="preserve"> </w:t>
      </w:r>
      <w:sdt>
        <w:sdtPr>
          <w:rPr>
            <w:color w:val="000000"/>
            <w:lang w:val="en-ID"/>
          </w:rPr>
          <w:tag w:val="MENDELEY_CITATION_v3_eyJjaXRhdGlvbklEIjoiTUVOREVMRVlfQ0lUQVRJT05fMmRkYzRkN2ItNDg0Ny00ZjJkLTlmMDQtNDNiZTAwMjUyMmZiIiwicHJvcGVydGllcyI6eyJub3RlSW5kZXgiOjB9LCJpc0VkaXRlZCI6ZmFsc2UsIm1hbnVhbE92ZXJyaWRlIjp7ImlzTWFudWFsbHlPdmVycmlkZGVuIjpmYWxzZSwiY2l0ZXByb2NUZXh0IjoiWzhdIiwibWFudWFsT3ZlcnJpZGVUZXh0IjoiIn0sImNpdGF0aW9uSXRlbXMiOlt7ImlkIjoiYWJjMmQ3NWQtMjQ2YS0zOTdiLTg2NTEtYWJlNmZiMzAxNDlkIiwiaXRlbURhdGEiOnsidHlwZSI6ImFydGljbGUiLCJpZCI6ImFiYzJkNzVkLTI0NmEtMzk3Yi04NjUxLWFiZTZmYjMwMTQ5ZCIsInRpdGxlIjoiV2VsY2gncyB0LXRlc3Q6IFdoZW4gdG8gdXNlIGl0ICsgZXhhbXBsZXMiLCJncm91cElkIjoiNGRhNjIzMDItYTE0Yy0zODNhLTk3MjAtYzhjMmQ0MTE4MzgzIiwiYXV0aG9yIjpbeyJmYW1pbHkiOiJCb2JiaXR0IiwiZ2l2ZW4iOiJaIiwicGFyc2UtbmFtZXMiOmZhbHNlLCJkcm9wcGluZy1wYXJ0aWNsZSI6IiIsIm5vbi1kcm9wcGluZy1wYXJ0aWNsZSI6IiJ9XSwiY29udGFpbmVyLXRpdGxlIjoiU3RhdG9sb2d5IiwiVVJMIjoiaHR0cHM6Ly93d3cuc3RhdG9sb2d5Lm9yZy93ZWxjaHMtdC10ZXN0LyIsImlzc3VlZCI6eyJkYXRlLXBhcnRzIjpbWzIwMTksNV1dfSwiY29udGFpbmVyLXRpdGxlLXNob3J0IjoiIn0sImlzVGVtcG9yYXJ5IjpmYWxzZSwic3VwcHJlc3MtYXV0aG9yIjpmYWxzZSwiY29tcG9zaXRlIjpmYWxzZSwiYXV0aG9yLW9ubHkiOmZhbHNlfV19"/>
          <w:id w:val="217634705"/>
          <w:placeholder>
            <w:docPart w:val="DefaultPlaceholder_-1854013440"/>
          </w:placeholder>
        </w:sdtPr>
        <w:sdtContent>
          <w:r w:rsidR="00B23B0E" w:rsidRPr="00B23B0E">
            <w:rPr>
              <w:color w:val="000000"/>
              <w:lang w:val="en-ID"/>
            </w:rPr>
            <w:t>[8]</w:t>
          </w:r>
        </w:sdtContent>
      </w:sdt>
      <w:r w:rsidR="004F0DDC" w:rsidRPr="004F0DDC">
        <w:rPr>
          <w:lang w:val="en-ID"/>
        </w:rPr>
        <w:t>.</w:t>
      </w:r>
      <w:r w:rsidR="004F0DDC">
        <w:rPr>
          <w:lang w:val="en-ID"/>
        </w:rPr>
        <w:t xml:space="preserve"> </w:t>
      </w:r>
      <w:r w:rsidR="004F0DDC" w:rsidRPr="004F0DDC">
        <w:rPr>
          <w:lang w:val="en-ID"/>
        </w:rPr>
        <w:t>This situation highlights the urgency of developing and utilizing effective and accessible online learning content systems to support student learning independence</w:t>
      </w:r>
      <w:r w:rsidR="004F0DDC">
        <w:rPr>
          <w:lang w:val="en-ID"/>
        </w:rPr>
        <w:t xml:space="preserve"> </w:t>
      </w:r>
      <w:sdt>
        <w:sdtPr>
          <w:rPr>
            <w:color w:val="000000"/>
            <w:lang w:val="en-ID"/>
          </w:rPr>
          <w:tag w:val="MENDELEY_CITATION_v3_eyJjaXRhdGlvbklEIjoiTUVOREVMRVlfQ0lUQVRJT05fN2EzZTljNTEtMTk2Ny00YjU0LTg4NDAtZDBlNjZlZWE3ZDQ5IiwicHJvcGVydGllcyI6eyJub3RlSW5kZXgiOjB9LCJpc0VkaXRlZCI6ZmFsc2UsIm1hbnVhbE92ZXJyaWRlIjp7ImlzTWFudWFsbHlPdmVycmlkZGVuIjpmYWxzZSwiY2l0ZXByb2NUZXh0IjoiWzldIiwibWFudWFsT3ZlcnJpZGVUZXh0IjoiIn0sImNpdGF0aW9uSXRlbXMiOlt7ImlkIjoiZDgxYmEzMDktYjhiYy0zOTcwLTkyODMtZGQxOTEzNzUzODI5IiwiaXRlbURhdGEiOnsidHlwZSI6ImFydGljbGUtam91cm5hbCIsImlkIjoiZDgxYmEzMDktYjhiYy0zOTcwLTkyODMtZGQxOTEzNzUzODI5IiwidGl0bGUiOiJTaXN0ZW0gS29udGVuIFBlbWJlbGFqYXJhbiBkaSBJbmRvbmVzaWEgOiBTeXN0ZW1hdGljIExpdGVyYXR1cmUgUmV2aWV3IiwiYXV0aG9yIjpbeyJmYW1pbHkiOiJGdWRob2xpIiwiZ2l2ZW4iOiJEIEgiLCJwYXJzZS1uYW1lcyI6ZmFsc2UsImRyb3BwaW5nLXBhcnRpY2xlIjoiIiwibm9uLWRyb3BwaW5nLXBhcnRpY2xlIjoiIn0seyJmYW1pbHkiOiJIYW5pZnVkZGluIiwiZ2l2ZW4iOiJJIiwicGFyc2UtbmFtZXMiOmZhbHNlLCJkcm9wcGluZy1wYXJ0aWNsZSI6IiIsIm5vbi1kcm9wcGluZy1wYXJ0aWNsZSI6IiJ9LHsiZmFtaWx5IjoiTXVseWF0aSIsImdpdmVuIjoiUyIsInBhcnNlLW5hbWVzIjpmYWxzZSwiZHJvcHBpbmctcGFydGljbGUiOiIiLCJub24tZHJvcHBpbmctcGFydGljbGUiOiIifV0sImNvbnRhaW5lci10aXRsZSI6IlVsdGltYXRpY3MiLCJET0kiOiIxMC4zMTkzNy90aS52MTNpMS4xOTQ4IiwiaXNzdWVkIjp7ImRhdGUtcGFydHMiOltbMjAyMSw2XV19LCJwYWdlIjoiMjYtMzIiLCJpc3N1ZSI6IjEiLCJ2b2x1bWUiOiIxMyIsImNvbnRhaW5lci10aXRsZS1zaG9ydCI6IiJ9LCJpc1RlbXBvcmFyeSI6ZmFsc2UsInN1cHByZXNzLWF1dGhvciI6ZmFsc2UsImNvbXBvc2l0ZSI6ZmFsc2UsImF1dGhvci1vbmx5IjpmYWxzZX1dfQ=="/>
          <w:id w:val="-82145274"/>
          <w:placeholder>
            <w:docPart w:val="DefaultPlaceholder_-1854013440"/>
          </w:placeholder>
        </w:sdtPr>
        <w:sdtContent>
          <w:r w:rsidR="00B23B0E" w:rsidRPr="00B23B0E">
            <w:rPr>
              <w:color w:val="000000"/>
              <w:lang w:val="en-ID"/>
            </w:rPr>
            <w:t>[9]</w:t>
          </w:r>
        </w:sdtContent>
      </w:sdt>
      <w:r w:rsidR="004F0DDC" w:rsidRPr="004F0DDC">
        <w:rPr>
          <w:lang w:val="en-ID"/>
        </w:rPr>
        <w:t>, especially for courses that have significant practical components such as Applied Computer Networks.</w:t>
      </w:r>
    </w:p>
    <w:p w14:paraId="18ABF000" w14:textId="5C5D0CEB" w:rsidR="009B3FCE" w:rsidRPr="00E63DE9" w:rsidRDefault="009B3FCE" w:rsidP="000E5B65">
      <w:pPr>
        <w:pStyle w:val="Paragraph"/>
        <w:ind w:firstLine="288"/>
        <w:rPr>
          <w:lang w:val="en-ID"/>
        </w:rPr>
      </w:pPr>
      <w:r w:rsidRPr="009B3FCE">
        <w:t xml:space="preserve">This research aims to analyze the differences in learning outcomes in the Applied Computer Networking course at Multimedia Nusantara University before and during the COVID19 pandemic, focusing on lecture and laboratory scores. </w:t>
      </w:r>
      <w:r w:rsidR="00E63DE9" w:rsidRPr="00E63DE9">
        <w:rPr>
          <w:lang w:val="en-ID"/>
        </w:rPr>
        <w:t>Key issue to be discussed is whether the pandemic resulted in significantly</w:t>
      </w:r>
      <w:r w:rsidR="00E63DE9" w:rsidRPr="00E63DE9">
        <w:rPr>
          <w:lang w:val="en-ID"/>
        </w:rPr>
        <w:t> </w:t>
      </w:r>
      <w:r w:rsidR="00E63DE9" w:rsidRPr="00E63DE9">
        <w:rPr>
          <w:lang w:val="en-ID"/>
        </w:rPr>
        <w:t>reduced effectiveness of practice-based learning. The findings from this study are meant to inform stakeholders in the education sector, it will also guide the design of adaptive learning strategies in</w:t>
      </w:r>
      <w:r w:rsidR="00E63DE9" w:rsidRPr="00E63DE9">
        <w:rPr>
          <w:lang w:val="en-ID"/>
        </w:rPr>
        <w:t> </w:t>
      </w:r>
      <w:r w:rsidR="00E63DE9" w:rsidRPr="00E63DE9">
        <w:rPr>
          <w:lang w:val="en-ID"/>
        </w:rPr>
        <w:t>educational institutions, especially for courses which involves intensive practical sessions.</w:t>
      </w:r>
      <w:r w:rsidR="00E63DE9">
        <w:rPr>
          <w:lang w:val="en-ID"/>
        </w:rPr>
        <w:t xml:space="preserve"> </w:t>
      </w:r>
      <w:r w:rsidRPr="009B3FCE">
        <w:t>This study is limited to student grade data for the course at Multimedia Nusantara University over two time periods</w:t>
      </w:r>
      <w:r w:rsidR="0042465E">
        <w:t xml:space="preserve">, </w:t>
      </w:r>
      <w:r w:rsidRPr="009B3FCE">
        <w:t>before and during the pandemic</w:t>
      </w:r>
      <w:r w:rsidR="0042465E">
        <w:t xml:space="preserve">, </w:t>
      </w:r>
      <w:r w:rsidRPr="009B3FCE">
        <w:t>without considering external factors such as individual student conditions or online learning infrastructure</w:t>
      </w:r>
      <w:r w:rsidR="00380DFD">
        <w:t xml:space="preserve"> </w:t>
      </w:r>
      <w:sdt>
        <w:sdtPr>
          <w:rPr>
            <w:color w:val="000000"/>
          </w:rPr>
          <w:tag w:val="MENDELEY_CITATION_v3_eyJjaXRhdGlvbklEIjoiTUVOREVMRVlfQ0lUQVRJT05fNGI0ZDRiNzQtY2Y1Yi00NjdjLTkyNGEtOTFmMjQ2Njc2OGUyIiwicHJvcGVydGllcyI6eyJub3RlSW5kZXgiOjB9LCJpc0VkaXRlZCI6ZmFsc2UsIm1hbnVhbE92ZXJyaWRlIjp7ImlzTWFudWFsbHlPdmVycmlkZGVuIjpmYWxzZSwiY2l0ZXByb2NUZXh0IjoiWzEwXSIsIm1hbnVhbE92ZXJyaWRlVGV4dCI6IiJ9LCJjaXRhdGlvbkl0ZW1zIjpbeyJpZCI6IjA2NThmYmNmLTczYjEtM2IzMi1hNjU3LWE5NzIzYWFjYTMxMCIsIml0ZW1EYXRhIjp7InR5cGUiOiJ0aGVzaXMiLCJpZCI6IjA2NThmYmNmLTczYjEtM2IzMi1hNjU3LWE5NzIzYWFjYTMxMCIsInRpdGxlIjoiVGhlIEltcGFjdCBvZiBDT1ZJRC0xOSBvbiBTdHVkZW50IEFjaGlldmVtZW50IGluIFRleGFzOiBEZWVwZW5pbmcgRGlzcGFyaXRpZXMiLCJhdXRob3IiOlt7ImZhbWlseSI6IkJyb3duZSIsImdpdmVuIjoiVHJpc3RhbiBBbGxleW5lIiwicGFyc2UtbmFtZXMiOmZhbHNlLCJkcm9wcGluZy1wYXJ0aWNsZSI6IiIsIm5vbi1kcm9wcGluZy1wYXJ0aWNsZSI6IiJ9XSwiaXNzdWVkIjp7ImRhdGUtcGFydHMiOltbMjAyM11dfSwicHVibGlzaGVyIjoiV2VzdGVybiBJbGxpbm9pcyBVbml2ZXJzaXR5IiwiY29udGFpbmVyLXRpdGxlLXNob3J0IjoiIn0sImlzVGVtcG9yYXJ5IjpmYWxzZSwic3VwcHJlc3MtYXV0aG9yIjpmYWxzZSwiY29tcG9zaXRlIjpmYWxzZSwiYXV0aG9yLW9ubHkiOmZhbHNlfV19"/>
          <w:id w:val="1904790546"/>
          <w:placeholder>
            <w:docPart w:val="DefaultPlaceholder_-1854013440"/>
          </w:placeholder>
        </w:sdtPr>
        <w:sdtContent>
          <w:r w:rsidR="00B23B0E" w:rsidRPr="00B23B0E">
            <w:rPr>
              <w:color w:val="000000"/>
            </w:rPr>
            <w:t>[10]</w:t>
          </w:r>
        </w:sdtContent>
      </w:sdt>
      <w:r w:rsidRPr="009B3FCE">
        <w:t>.</w:t>
      </w:r>
    </w:p>
    <w:p w14:paraId="0D448DAC" w14:textId="77777777" w:rsidR="009B3FCE" w:rsidRDefault="009B3FCE" w:rsidP="000E5B65">
      <w:pPr>
        <w:pStyle w:val="Heading2"/>
      </w:pPr>
      <w:r w:rsidRPr="009B3FCE">
        <w:t xml:space="preserve">Hypothesis Testing </w:t>
      </w:r>
    </w:p>
    <w:p w14:paraId="368B5FF9" w14:textId="77777777" w:rsidR="008C4061" w:rsidRDefault="009B3FCE" w:rsidP="000E5B65">
      <w:pPr>
        <w:pStyle w:val="Paragraph"/>
        <w:numPr>
          <w:ilvl w:val="0"/>
          <w:numId w:val="4"/>
        </w:numPr>
        <w:ind w:left="648"/>
      </w:pPr>
      <w:r w:rsidRPr="009B3FCE">
        <w:t>H</w:t>
      </w:r>
      <w:r w:rsidRPr="008C4061">
        <w:rPr>
          <w:vertAlign w:val="subscript"/>
        </w:rPr>
        <w:t>0</w:t>
      </w:r>
      <w:r w:rsidRPr="009B3FCE">
        <w:t>: The study results have no differences while it was held before and during the pandemic era.</w:t>
      </w:r>
    </w:p>
    <w:p w14:paraId="073258E4" w14:textId="5BBECE70" w:rsidR="008C4061" w:rsidRDefault="009B3FCE" w:rsidP="000E5B65">
      <w:pPr>
        <w:pStyle w:val="Paragraph"/>
        <w:numPr>
          <w:ilvl w:val="0"/>
          <w:numId w:val="4"/>
        </w:numPr>
        <w:ind w:left="648"/>
      </w:pPr>
      <w:r w:rsidRPr="009B3FCE">
        <w:t>H</w:t>
      </w:r>
      <w:r w:rsidRPr="008C4061">
        <w:rPr>
          <w:vertAlign w:val="subscript"/>
        </w:rPr>
        <w:t>a</w:t>
      </w:r>
      <w:r w:rsidRPr="009B3FCE">
        <w:t>: The study results have differences while it was held during the pandemic era rather than being held before the pandemic era.</w:t>
      </w:r>
    </w:p>
    <w:p w14:paraId="68674D75" w14:textId="072EA598" w:rsidR="008C4061" w:rsidRDefault="008C4061" w:rsidP="000E5B65">
      <w:pPr>
        <w:pStyle w:val="Heading1"/>
      </w:pPr>
      <w:r>
        <w:t>LITERATURE REVIEWS</w:t>
      </w:r>
    </w:p>
    <w:p w14:paraId="6B0A2CA7" w14:textId="4673607B" w:rsidR="008C4061" w:rsidRDefault="008C4061" w:rsidP="000E5B65">
      <w:pPr>
        <w:pStyle w:val="Heading2"/>
      </w:pPr>
      <w:r>
        <w:t>COVID-19 Pandemic and Distance Learning</w:t>
      </w:r>
    </w:p>
    <w:p w14:paraId="24CAF684" w14:textId="156DC5C4" w:rsidR="00E63DE9" w:rsidRDefault="00E63DE9" w:rsidP="000E5B65">
      <w:pPr>
        <w:pStyle w:val="Paragraph"/>
        <w:ind w:firstLine="288"/>
        <w:rPr>
          <w:lang w:val="en-ID"/>
        </w:rPr>
      </w:pPr>
      <w:r w:rsidRPr="00E63DE9">
        <w:rPr>
          <w:lang w:val="en-ID"/>
        </w:rPr>
        <w:t>COVID-19 was a watershed moment for the world of education, sending many schools</w:t>
      </w:r>
      <w:r w:rsidRPr="00E63DE9">
        <w:rPr>
          <w:lang w:val="en-ID"/>
        </w:rPr>
        <w:t> </w:t>
      </w:r>
      <w:r w:rsidRPr="00E63DE9">
        <w:rPr>
          <w:lang w:val="en-ID"/>
        </w:rPr>
        <w:t xml:space="preserve">racing toward blending programs and e-learning solutions. This shift is not only a temporary </w:t>
      </w:r>
      <w:proofErr w:type="gramStart"/>
      <w:r w:rsidR="00F75C88" w:rsidRPr="00E63DE9">
        <w:rPr>
          <w:lang w:val="en-ID"/>
        </w:rPr>
        <w:t>one</w:t>
      </w:r>
      <w:r w:rsidR="00F75C88">
        <w:rPr>
          <w:lang w:val="en-ID"/>
        </w:rPr>
        <w:t xml:space="preserve">, </w:t>
      </w:r>
      <w:r w:rsidR="00F75C88" w:rsidRPr="00E63DE9">
        <w:rPr>
          <w:lang w:val="en-ID"/>
        </w:rPr>
        <w:t>but</w:t>
      </w:r>
      <w:proofErr w:type="gramEnd"/>
      <w:r w:rsidRPr="00E63DE9">
        <w:rPr>
          <w:lang w:val="en-ID"/>
        </w:rPr>
        <w:t xml:space="preserve"> may in fact influence the post-pandemic education system, making it</w:t>
      </w:r>
      <w:r w:rsidRPr="00E63DE9">
        <w:rPr>
          <w:lang w:val="en-ID"/>
        </w:rPr>
        <w:t> </w:t>
      </w:r>
      <w:r w:rsidRPr="00E63DE9">
        <w:rPr>
          <w:lang w:val="en-ID"/>
        </w:rPr>
        <w:t>the subject of many studies. The COVID19 pandemic has a huge impact on higher education, which lead universities to switching to online learning with the use of learning management</w:t>
      </w:r>
      <w:r w:rsidRPr="00E63DE9">
        <w:rPr>
          <w:lang w:val="en-ID"/>
        </w:rPr>
        <w:t> </w:t>
      </w:r>
      <w:r w:rsidRPr="00E63DE9">
        <w:rPr>
          <w:lang w:val="en-ID"/>
        </w:rPr>
        <w:t xml:space="preserve">software’s and free digital tools for the continuity of studies </w:t>
      </w:r>
      <w:sdt>
        <w:sdtPr>
          <w:rPr>
            <w:color w:val="000000"/>
            <w:lang w:val="en-ID"/>
          </w:rPr>
          <w:tag w:val="MENDELEY_CITATION_v3_eyJjaXRhdGlvbklEIjoiTUVOREVMRVlfQ0lUQVRJT05fMDUyMTVhNTQtM2Q1Yy00MTBhLThkOTAtMjg4NmM5NDkzYTRhIiwicHJvcGVydGllcyI6eyJub3RlSW5kZXgiOjB9LCJpc0VkaXRlZCI6ZmFsc2UsIm1hbnVhbE92ZXJyaWRlIjp7ImlzTWFudWFsbHlPdmVycmlkZGVuIjpmYWxzZSwiY2l0ZXByb2NUZXh0IjoiWzExXSIsIm1hbnVhbE92ZXJyaWRlVGV4dCI6IiJ9LCJjaXRhdGlvbkl0ZW1zIjpbeyJpZCI6IjFjZWJhNDhiLTZkMTktMzk2Zi1hOTg5LTFhZDc0MjI1NjQ0OSIsIml0ZW1EYXRhIjp7InR5cGUiOiJhcnRpY2xlLWpvdXJuYWwiLCJpZCI6IjFjZWJhNDhiLTZkMTktMzk2Zi1hOTg5LTFhZDc0MjI1NjQ0OSIsInRpdGxlIjoiSW1wYWN0IG9mIENPVklELTE5IHBhbmRlbWljIG9uIGVkdWNhdGlvbiBzeXN0ZW0iLCJhdXRob3IiOlt7ImZhbWlseSI6IlRhcmthciIsImdpdmVuIjoiUCIsInBhcnNlLW5hbWVzIjpmYWxzZSwiZHJvcHBpbmctcGFydGljbGUiOiIiLCJub24tZHJvcHBpbmctcGFydGljbGUiOiIifV0sImNvbnRhaW5lci10aXRsZSI6IkludGVybmF0aW9uYWwgSm91cm5hbCBvZiBBZHZhbmNlZCBTY2llbmNlIGFuZCBUZWNobm9sb2d5IiwiaXNzdWVkIjp7ImRhdGUtcGFydHMiOltbMjAyMF1dfSwicGFnZSI6IjM4MTItMzgxNCIsImlzc3VlIjoiOXMiLCJ2b2x1bWUiOiIyOSIsImNvbnRhaW5lci10aXRsZS1zaG9ydCI6IiJ9LCJpc1RlbXBvcmFyeSI6ZmFsc2UsInN1cHByZXNzLWF1dGhvciI6ZmFsc2UsImNvbXBvc2l0ZSI6ZmFsc2UsImF1dGhvci1vbmx5IjpmYWxzZX1dfQ=="/>
          <w:id w:val="1915586988"/>
          <w:placeholder>
            <w:docPart w:val="DefaultPlaceholder_-1854013440"/>
          </w:placeholder>
        </w:sdtPr>
        <w:sdtContent>
          <w:r w:rsidR="00B23B0E" w:rsidRPr="00B23B0E">
            <w:rPr>
              <w:color w:val="000000"/>
              <w:lang w:val="en-ID"/>
            </w:rPr>
            <w:t>[11]</w:t>
          </w:r>
        </w:sdtContent>
      </w:sdt>
      <w:r w:rsidRPr="00E63DE9">
        <w:rPr>
          <w:lang w:val="en-ID"/>
        </w:rPr>
        <w:t>. The fate of the higher education sector, which is a gateway to the future of the economy, also seemed to be at stake as it witnessed a drop in interest among Indian students to apply for foreign universities, which was mainly because of</w:t>
      </w:r>
      <w:r w:rsidRPr="00E63DE9">
        <w:rPr>
          <w:lang w:val="en-ID"/>
        </w:rPr>
        <w:t> </w:t>
      </w:r>
      <w:r w:rsidRPr="00E63DE9">
        <w:rPr>
          <w:lang w:val="en-ID"/>
        </w:rPr>
        <w:t>worldwide shut down of educational institutions.</w:t>
      </w:r>
    </w:p>
    <w:p w14:paraId="3A80469C" w14:textId="5C4FD428" w:rsidR="00CF318A" w:rsidRDefault="00CF318A" w:rsidP="000E5B65">
      <w:pPr>
        <w:pStyle w:val="Paragraph"/>
        <w:ind w:firstLine="288"/>
      </w:pPr>
      <w:r w:rsidRPr="00CF318A">
        <w:t>COVID-19 pandemic pushed many schools worldwide to adopt a hybrid learning model that combines online and face</w:t>
      </w:r>
      <w:r w:rsidR="00B33296">
        <w:t>-</w:t>
      </w:r>
      <w:r w:rsidRPr="00CF318A">
        <w:t xml:space="preserve">to-face education, using various platforms such as Google Classroom, Microsoft Teams, Zoom, and internal e-learning systems </w:t>
      </w:r>
      <w:sdt>
        <w:sdtPr>
          <w:rPr>
            <w:color w:val="000000"/>
          </w:rPr>
          <w:tag w:val="MENDELEY_CITATION_v3_eyJjaXRhdGlvbklEIjoiTUVOREVMRVlfQ0lUQVRJT05fMWZmNDA2OWQtNjAyNi00NjZhLWIzODctYjczNTRkOWQ5NjYxIiwicHJvcGVydGllcyI6eyJub3RlSW5kZXgiOjB9LCJpc0VkaXRlZCI6ZmFsc2UsIm1hbnVhbE92ZXJyaWRlIjp7ImlzTWFudWFsbHlPdmVycmlkZGVuIjpmYWxzZSwiY2l0ZXByb2NUZXh0IjoiWzEyXSIsIm1hbnVhbE92ZXJyaWRlVGV4dCI6IiJ9LCJjaXRhdGlvbkl0ZW1zIjpbeyJpZCI6IjA1MGZhODU1LWQ5OTYtM2EwMS05YmVkLTgzOTRkOGFkNDRiNCIsIml0ZW1EYXRhIjp7InR5cGUiOiJhcnRpY2xlLWpvdXJuYWwiLCJpZCI6IjA1MGZhODU1LWQ5OTYtM2EwMS05YmVkLTgzOTRkOGFkNDRiNCIsInRpdGxlIjoiUmV2aXNpdGluZyB0aGUgZS1sZWFybmluZyBzeXN0ZW1zIHN1Y2Nlc3MgbW9kZWwgaW4gdGhlIHBvc3QtQ09WSUQtMTkgYWdlOiBUaGUgcm9sZSBvZiBtb25pdG9yaW5nIHF1YWxpdHkiLCJhdXRob3IiOlt7ImZhbWlseSI6IldhbmciLCJnaXZlbiI6IlkuLU0uIiwicGFyc2UtbmFtZXMiOmZhbHNlLCJkcm9wcGluZy1wYXJ0aWNsZSI6IiIsIm5vbi1kcm9wcGluZy1wYXJ0aWNsZSI6IiJ9LHsiZmFtaWx5IjoiQ2hlbiIsImdpdmVuIjoiWS4tQy4iLCJwYXJzZS1uYW1lcyI6ZmFsc2UsImRyb3BwaW5nLXBhcnRpY2xlIjoiIiwibm9uLWRyb3BwaW5nLXBhcnRpY2xlIjoiIn0seyJmYW1pbHkiOiJXYW5nIiwiZ2l2ZW4iOiJZLi1TLiIsInBhcnNlLW5hbWVzIjpmYWxzZSwiZHJvcHBpbmctcGFydGljbGUiOiIiLCJub24tZHJvcHBpbmctcGFydGljbGUiOiIifV0sImNvbnRhaW5lci10aXRsZSI6IkludGVybmF0aW9uYWwgSm91cm5hbCBvZiBIdW1hbuKAk0NvbXB1dGVyIEludGVyYWN0aW9uIiwiY29udGFpbmVyLXRpdGxlLXNob3J0IjoiSW50IEogSHVtIENvbXB1dCBJbnRlcmFjdCIsIkRPSSI6IjEwLjEwODAvMTA0NDczMTguMjAyMy4yMjMxMjc4IiwiaXNzdWVkIjp7ImRhdGUtcGFydHMiOltbMjAyNF1dfSwicGFnZSI6IjUwODctNTEwMiIsImlzc3VlIjoiMTgiLCJ2b2x1bWUiOiI0MCJ9LCJpc1RlbXBvcmFyeSI6ZmFsc2UsInN1cHByZXNzLWF1dGhvciI6ZmFsc2UsImNvbXBvc2l0ZSI6ZmFsc2UsImF1dGhvci1vbmx5IjpmYWxzZX1dfQ=="/>
          <w:id w:val="-1071571334"/>
          <w:placeholder>
            <w:docPart w:val="DefaultPlaceholder_-1854013440"/>
          </w:placeholder>
        </w:sdtPr>
        <w:sdtContent>
          <w:r w:rsidR="00B23B0E" w:rsidRPr="00B23B0E">
            <w:rPr>
              <w:color w:val="000000"/>
            </w:rPr>
            <w:t>[12]</w:t>
          </w:r>
        </w:sdtContent>
      </w:sdt>
      <w:r w:rsidRPr="00CF318A">
        <w:t>. E-learning offers many advantages, such as flexibility, the removal of time and location constraints, and the availability of learning resources in various formats that support self-directed learning. This significant change was not just a temporary solution during the pandemic but also has the potential to shape the global education system in the post</w:t>
      </w:r>
      <w:r>
        <w:t>-</w:t>
      </w:r>
      <w:r w:rsidRPr="00CF318A">
        <w:t>pandemic era.</w:t>
      </w:r>
    </w:p>
    <w:p w14:paraId="7220377E" w14:textId="381B1B2A" w:rsidR="00246AC0" w:rsidRDefault="00CF318A" w:rsidP="000E5B65">
      <w:pPr>
        <w:pStyle w:val="Paragraph"/>
        <w:ind w:firstLine="288"/>
      </w:pPr>
      <w:r w:rsidRPr="00CF318A">
        <w:t>Distance learning, often considered a form of self-directed learning (SDL), requires students to identify learning needs, design strategies, and evaluate outcomes independently</w:t>
      </w:r>
      <w:r w:rsidR="00F75C88">
        <w:t xml:space="preserve"> </w:t>
      </w:r>
      <w:sdt>
        <w:sdtPr>
          <w:rPr>
            <w:color w:val="000000"/>
          </w:rPr>
          <w:tag w:val="MENDELEY_CITATION_v3_eyJjaXRhdGlvbklEIjoiTUVOREVMRVlfQ0lUQVRJT05fZGEzNzZhMWItODE1Zi00MWQ1LWJhNjktYTk4NDhlMGFkOWJlIiwicHJvcGVydGllcyI6eyJub3RlSW5kZXgiOjB9LCJpc0VkaXRlZCI6ZmFsc2UsIm1hbnVhbE92ZXJyaWRlIjp7ImlzTWFudWFsbHlPdmVycmlkZGVuIjpmYWxzZSwiY2l0ZXByb2NUZXh0IjoiWzEzXSIsIm1hbnVhbE92ZXJyaWRlVGV4dCI6IiJ9LCJjaXRhdGlvbkl0ZW1zIjpbeyJpZCI6ImM5NjRhNWUxLTU3ODEtMzU5Yi04YzBjLTZmNTRjNGZjNDk0ZiIsIml0ZW1EYXRhIjp7InR5cGUiOiJhcnRpY2xlLWpvdXJuYWwiLCJpZCI6ImM5NjRhNWUxLTU3ODEtMzU5Yi04YzBjLTZmNTRjNGZjNDk0ZiIsInRpdGxlIjoiVGhlIGltcGFjdCBvZiBkaXN0YW5jZSBlZHVjYXRpb24gb24gdGhlIHNvY2lhbGl6YXRpb24gb2YgY29sbGVnZSBzdHVkZW50cyBpbiB0aGUgQ09WSUQtMTkgZXJhOiBQcm9ibGVtcyBpbiBjb21tdW5pY2F0aW9uIGFuZCBpbXBhY3Qgb24gbWVudGFsIGhlYWx0aCIsImF1dGhvciI6W3siZmFtaWx5IjoiTGl1IiwiZ2l2ZW4iOiJRIiwicGFyc2UtbmFtZXMiOmZhbHNlLCJkcm9wcGluZy1wYXJ0aWNsZSI6IiIsIm5vbi1kcm9wcGluZy1wYXJ0aWNsZSI6IiJ9LHsiZmFtaWx5IjoiTGluIiwiZ2l2ZW4iOiJEIiwicGFyc2UtbmFtZXMiOmZhbHNlLCJkcm9wcGluZy1wYXJ0aWNsZSI6IiIsIm5vbi1kcm9wcGluZy1wYXJ0aWNsZSI6IiJ9XSwiY29udGFpbmVyLXRpdGxlIjoiQk1DIE1lZGljYWwgRWR1Y2F0aW9uIiwiY29udGFpbmVyLXRpdGxlLXNob3J0IjoiQk1DIE1lZCBFZHVjIiwiRE9JIjoiMTAuMTE4Ni9zMTI5MDktMDI0LTA1NTUxLTciLCJpc3N1ZWQiOnsiZGF0ZS1wYXJ0cyI6W1syMDI0XV19LCJwYWdlIjoiNTc1Iiwidm9sdW1lIjoiMjQifSwiaXNUZW1wb3JhcnkiOmZhbHNlLCJzdXBwcmVzcy1hdXRob3IiOmZhbHNlLCJjb21wb3NpdGUiOmZhbHNlLCJhdXRob3Itb25seSI6ZmFsc2V9XX0="/>
          <w:id w:val="1028910484"/>
          <w:placeholder>
            <w:docPart w:val="DefaultPlaceholder_-1854013440"/>
          </w:placeholder>
        </w:sdtPr>
        <w:sdtContent>
          <w:r w:rsidR="00B23B0E" w:rsidRPr="00B23B0E">
            <w:rPr>
              <w:color w:val="000000"/>
            </w:rPr>
            <w:t>[13]</w:t>
          </w:r>
        </w:sdtContent>
      </w:sdt>
      <w:r w:rsidRPr="00CF318A">
        <w:t xml:space="preserve">. While this method enhances independence and time management, challenges such as social isolation and mental health issues become major concerns. Social isolation </w:t>
      </w:r>
      <w:r w:rsidRPr="00CF318A">
        <w:lastRenderedPageBreak/>
        <w:t>during the pandemic worsened feelings of loneliness and anxiety, particularly for students without family or friends’ support, while students with strong social networks showed better psychological resilience.</w:t>
      </w:r>
    </w:p>
    <w:p w14:paraId="577D7F76" w14:textId="53F9854E" w:rsidR="000007B8" w:rsidRDefault="005179E3" w:rsidP="000E5B65">
      <w:pPr>
        <w:pStyle w:val="Paragraph"/>
        <w:ind w:firstLine="288"/>
      </w:pPr>
      <w:r w:rsidRPr="005179E3">
        <w:t>The system of higher education learning was dramatically altered during the COVID-19 pandemic. In pre-pandemic days, work was largely face-to-face, allowing professors and students to interact, engage in dialogue and focus on individual teaching. But learning has suddenly moved online due to the pandemic, giving many learners and instructors technical headaches and new challenges to adjust. Lots of lecturers and students were not ready to embrace e</w:t>
      </w:r>
      <w:r>
        <w:t>-</w:t>
      </w:r>
      <w:r w:rsidRPr="005179E3">
        <w:t xml:space="preserve">learning </w:t>
      </w:r>
      <w:proofErr w:type="gramStart"/>
      <w:r w:rsidRPr="005179E3">
        <w:t>platforms;</w:t>
      </w:r>
      <w:proofErr w:type="gramEnd"/>
      <w:r w:rsidRPr="005179E3">
        <w:t xml:space="preserve"> disrupting productivity and learning impact</w:t>
      </w:r>
      <w:r w:rsidR="00380DFD">
        <w:t xml:space="preserve"> </w:t>
      </w:r>
      <w:sdt>
        <w:sdtPr>
          <w:rPr>
            <w:color w:val="000000"/>
          </w:rPr>
          <w:tag w:val="MENDELEY_CITATION_v3_eyJjaXRhdGlvbklEIjoiTUVOREVMRVlfQ0lUQVRJT05fZTc2OWQ3ODEtMzhlNC00N2E0LTg2MDEtNGJmOTEzYmI3YWY1IiwicHJvcGVydGllcyI6eyJub3RlSW5kZXgiOjB9LCJpc0VkaXRlZCI6ZmFsc2UsIm1hbnVhbE92ZXJyaWRlIjp7ImlzTWFudWFsbHlPdmVycmlkZGVuIjpmYWxzZSwiY2l0ZXByb2NUZXh0IjoiWzE0XSIsIm1hbnVhbE92ZXJyaWRlVGV4dCI6IiJ9LCJjaXRhdGlvbkl0ZW1zIjpbeyJpZCI6IjZhZjYxODVjLTJjNTItMzhjNC05YWUxLTU5ZmE0NWVmZjMyMyIsIml0ZW1EYXRhIjp7InR5cGUiOiJib29rIiwiaWQiOiI2YWY2MTg1Yy0yYzUyLTM4YzQtOWFlMS01OWZhNDVlZmYzMjMiLCJ0aXRsZSI6IlRlYWNoaW5nIGFuZCBMZWFybmluZyB3aXRoIERpZ2l0YWwgVGVjaG5vbG9naWVzIGluIEhpZ2hlciBFZHVjYXRpb24gSW5zdGl0dXRpb25zIGluIEFmcmljYSAtIENhc2UgU3R1ZGllcyBmcm9tIGEgUGFuZGVtaWMgQ29udGV4dCIsImF1dGhvciI6W3siZmFtaWx5IjoiTWFyZSIsImdpdmVuIjoiQWRtaXJlIiwicGFyc2UtbmFtZXMiOmZhbHNlLCJkcm9wcGluZy1wYXJ0aWNsZSI6IiIsIm5vbi1kcm9wcGluZy1wYXJ0aWNsZSI6IiJ9LHsiZmFtaWx5IjoiV295byIsImdpdmVuIjoiRXJpc2hlciIsInBhcnNlLW5hbWVzIjpmYWxzZSwiZHJvcHBpbmctcGFydGljbGUiOiIiLCJub24tZHJvcHBpbmctcGFydGljbGUiOiIifSx7ImZhbWlseSI6IkFtYWRoaWxhIiwiZ2l2ZW4iOiJFbGluYSBNIiwicGFyc2UtbmFtZXMiOmZhbHNlLCJkcm9wcGluZy1wYXJ0aWNsZSI6IiIsIm5vbi1kcm9wcGluZy1wYXJ0aWNsZSI6IiJ9XSwiaXNzdWVkIjp7ImRhdGUtcGFydHMiOltbMjAyMl1dfSwicHVibGlzaGVyIjoiUm91dGxlZGdlIiwiY29udGFpbmVyLXRpdGxlLXNob3J0IjoiIn0sImlzVGVtcG9yYXJ5IjpmYWxzZSwic3VwcHJlc3MtYXV0aG9yIjpmYWxzZSwiY29tcG9zaXRlIjpmYWxzZSwiYXV0aG9yLW9ubHkiOmZhbHNlfV19"/>
          <w:id w:val="-1105574107"/>
          <w:placeholder>
            <w:docPart w:val="DefaultPlaceholder_-1854013440"/>
          </w:placeholder>
        </w:sdtPr>
        <w:sdtContent>
          <w:r w:rsidR="00B23B0E" w:rsidRPr="00B23B0E">
            <w:rPr>
              <w:color w:val="000000"/>
            </w:rPr>
            <w:t>[14]</w:t>
          </w:r>
        </w:sdtContent>
      </w:sdt>
      <w:r w:rsidRPr="005179E3">
        <w:t xml:space="preserve">. The stress was further escalated, </w:t>
      </w:r>
      <w:proofErr w:type="gramStart"/>
      <w:r w:rsidRPr="005179E3">
        <w:t>too</w:t>
      </w:r>
      <w:proofErr w:type="gramEnd"/>
      <w:r w:rsidRPr="005179E3">
        <w:t xml:space="preserve"> not just for the academics, but for the students, </w:t>
      </w:r>
      <w:proofErr w:type="gramStart"/>
      <w:r w:rsidRPr="005179E3">
        <w:t>by</w:t>
      </w:r>
      <w:proofErr w:type="gramEnd"/>
      <w:r w:rsidRPr="005179E3">
        <w:t xml:space="preserve"> the expectation to acclimatize to new routines. Although online learning provides the convenience of timing, the shortage of internet access, access to devices, and self-control of study time and the coefficient of play time brought down the quality of learning, as compared to a classroom setting </w:t>
      </w:r>
      <w:sdt>
        <w:sdtPr>
          <w:rPr>
            <w:color w:val="000000"/>
          </w:rPr>
          <w:tag w:val="MENDELEY_CITATION_v3_eyJjaXRhdGlvbklEIjoiTUVOREVMRVlfQ0lUQVRJT05fNTk0NzZkN2ItNDg4ZS00ZjVkLWE0NTUtOTYxODZhMTUzMTlmIiwicHJvcGVydGllcyI6eyJub3RlSW5kZXgiOjB9LCJpc0VkaXRlZCI6ZmFsc2UsIm1hbnVhbE92ZXJyaWRlIjp7ImlzTWFudWFsbHlPdmVycmlkZGVuIjpmYWxzZSwiY2l0ZXByb2NUZXh0IjoiWzE1XSIsIm1hbnVhbE92ZXJyaWRlVGV4dCI6IiJ9LCJjaXRhdGlvbkl0ZW1zIjpbeyJpZCI6IjI3MGUxYjUxLWRjNTQtM2IyOS05YWZjLWE5NDk5YzU1ODQzYyIsIml0ZW1EYXRhIjp7InR5cGUiOiJhcnRpY2xlLWpvdXJuYWwiLCJpZCI6IjI3MGUxYjUxLWRjNTQtM2IyOS05YWZjLWE5NDk5YzU1ODQzYyIsInRpdGxlIjoiRS1sZWFybmluZyBpbiB0aGUgZXJhIG9mIENPVklELTE5IHBhbmRlbWljOiBJbXBhY3Qgb2YgZmxleGlibGUgd29ya2luZyBhcnJhbmdlbWVudHMgb24gd29yayBwcmVzc3VyZSwgd29ya+KAk2xpZmUgY29uZmxpY3QgYW5kIGFjYWRlbWljc+KAmSBzYXRpc2ZhY3Rpb24iLCJhdXRob3IiOlt7ImZhbWlseSI6IkdoYWxpLVppbm91YmkiLCJnaXZlbiI6IloiLCJwYXJzZS1uYW1lcyI6ZmFsc2UsImRyb3BwaW5nLXBhcnRpY2xlIjoiIiwibm9uLWRyb3BwaW5nLXBhcnRpY2xlIjoiIn0seyJmYW1pbHkiOiJBbC1BYnNpIiwiZ2l2ZW4iOiJNIiwicGFyc2UtbmFtZXMiOmZhbHNlLCJkcm9wcGluZy1wYXJ0aWNsZSI6IiIsIm5vbi1kcm9wcGluZy1wYXJ0aWNsZSI6IiJ9LHsiZmFtaWx5IjoiS2hhc2F3bmVoIiwiZ2l2ZW4iOiJPIiwicGFyc2UtbmFtZXMiOmZhbHNlLCJkcm9wcGluZy1wYXJ0aWNsZSI6IiIsIm5vbi1kcm9wcGluZy1wYXJ0aWNsZSI6IiJ9XSwiY29udGFpbmVyLXRpdGxlIjoiVmlzaW9uIiwiRE9JIjoiMTAuMTE3Ny8wOTcyMjYyOTIxMTA1NDIzOCIsImlzc3VlZCI6eyJkYXRlLXBhcnRzIjpbWzIwMjRdXX0sInBhZ2UiOiI2MjEtNjMyIiwiaXNzdWUiOiI1Iiwidm9sdW1lIjoiMjgiLCJjb250YWluZXItdGl0bGUtc2hvcnQiOiIifSwiaXNUZW1wb3JhcnkiOmZhbHNlLCJzdXBwcmVzcy1hdXRob3IiOmZhbHNlLCJjb21wb3NpdGUiOmZhbHNlLCJhdXRob3Itb25seSI6ZmFsc2V9XX0="/>
          <w:id w:val="523984996"/>
          <w:placeholder>
            <w:docPart w:val="DefaultPlaceholder_-1854013440"/>
          </w:placeholder>
        </w:sdtPr>
        <w:sdtContent>
          <w:r w:rsidR="00B23B0E" w:rsidRPr="00B23B0E">
            <w:rPr>
              <w:color w:val="000000"/>
            </w:rPr>
            <w:t>[15]</w:t>
          </w:r>
        </w:sdtContent>
      </w:sdt>
      <w:r w:rsidRPr="005179E3">
        <w:t>.</w:t>
      </w:r>
      <w:r>
        <w:t xml:space="preserve"> </w:t>
      </w:r>
      <w:proofErr w:type="gramStart"/>
      <w:r w:rsidR="00CF318A" w:rsidRPr="00CF318A">
        <w:t>T</w:t>
      </w:r>
      <w:r w:rsidR="00EB3B0A">
        <w:t>a</w:t>
      </w:r>
      <w:r w:rsidR="00CF318A" w:rsidRPr="00CF318A">
        <w:t>his</w:t>
      </w:r>
      <w:proofErr w:type="gramEnd"/>
      <w:r w:rsidR="00CF318A" w:rsidRPr="00CF318A">
        <w:t xml:space="preserve"> research is relevant to the Applied Computer Networking course, as ACN covers three main aspects</w:t>
      </w:r>
      <w:r w:rsidR="00F75C88">
        <w:t xml:space="preserve"> </w:t>
      </w:r>
      <w:sdt>
        <w:sdtPr>
          <w:rPr>
            <w:color w:val="000000"/>
          </w:rPr>
          <w:tag w:val="MENDELEY_CITATION_v3_eyJjaXRhdGlvbklEIjoiTUVOREVMRVlfQ0lUQVRJT05fMThiMDgyOTMtODU5MC00MzMwLWJiNTktOGQ5OGJlZWVkZDYxIiwicHJvcGVydGllcyI6eyJub3RlSW5kZXgiOjB9LCJpc0VkaXRlZCI6ZmFsc2UsIm1hbnVhbE92ZXJyaWRlIjp7ImlzTWFudWFsbHlPdmVycmlkZGVuIjpmYWxzZSwiY2l0ZXByb2NUZXh0IjoiWzZdIiwibWFudWFsT3ZlcnJpZGVUZXh0IjoiIn0sImNpdGF0aW9uSXRlbXMiOlt7ImlkIjoiYThlMGQwZjktZTdlZi0zNThhLWI4ZGYtMjdiOTRjNjhjMmRiIiwiaXRlbURhdGEiOnsidHlwZSI6ImFydGljbGUiLCJpZCI6ImE4ZTBkMGY5LWU3ZWYtMzU4YS1iOGRmLTI3Yjk0YzY4YzJkYiIsInRpdGxlIjoiQXBwbGllZCBDb21wdXRlciBOZXR3b3JraW5nIChUVE00MTgwKSIsImF1dGhvciI6W3siZmFtaWx5IjoiTm9yd2VnaWFuIFVuaXZlcnNpdHkgb2YgU2NpZW5jZSIsImdpdmVuIjoiIiwicGFyc2UtbmFtZXMiOmZhbHNlLCJkcm9wcGluZy1wYXJ0aWNsZSI6IiIsIm5vbi1kcm9wcGluZy1wYXJ0aWNsZSI6IiJ9LHsiZmFtaWx5IjoiVGVjaG5vbG9neSIsImdpdmVuIjoiIiwicGFyc2UtbmFtZXMiOmZhbHNlLCJkcm9wcGluZy1wYXJ0aWNsZSI6IiIsIm5vbi1kcm9wcGluZy1wYXJ0aWNsZSI6IiJ9XSwiVVJMIjoiaHR0cHM6Ly93d3cubnRudS5lZHUvc3R1ZGllcy9jb3Vyc2VzL1RUTTQxODAjdGFiPW9tRW1uZXQiLCJpc3N1ZWQiOnsiZGF0ZS1wYXJ0cyI6W1syMDI0XV19LCJjb250YWluZXItdGl0bGUtc2hvcnQiOiIifSwiaXNUZW1wb3JhcnkiOmZhbHNlLCJzdXBwcmVzcy1hdXRob3IiOmZhbHNlLCJjb21wb3NpdGUiOmZhbHNlLCJhdXRob3Itb25seSI6ZmFsc2V9XX0="/>
          <w:id w:val="-319964590"/>
          <w:placeholder>
            <w:docPart w:val="DefaultPlaceholder_-1854013440"/>
          </w:placeholder>
        </w:sdtPr>
        <w:sdtContent>
          <w:r w:rsidR="00B23B0E" w:rsidRPr="00B23B0E">
            <w:rPr>
              <w:color w:val="000000"/>
            </w:rPr>
            <w:t>[6]</w:t>
          </w:r>
        </w:sdtContent>
      </w:sdt>
      <w:r w:rsidR="00CF318A" w:rsidRPr="00CF318A">
        <w:t>:</w:t>
      </w:r>
    </w:p>
    <w:p w14:paraId="471FD0E8" w14:textId="77777777" w:rsidR="000007B8" w:rsidRDefault="00CF318A" w:rsidP="000E5B65">
      <w:pPr>
        <w:pStyle w:val="Paragraph"/>
        <w:numPr>
          <w:ilvl w:val="0"/>
          <w:numId w:val="6"/>
        </w:numPr>
        <w:ind w:left="648"/>
      </w:pPr>
      <w:r w:rsidRPr="00D713E0">
        <w:t>Knowledge</w:t>
      </w:r>
      <w:r w:rsidRPr="00CF318A">
        <w:t xml:space="preserve">: Students understand network concepts, including architecture, routing (OSPF, BGP), network management, and wireless technologies such as </w:t>
      </w:r>
      <w:proofErr w:type="spellStart"/>
      <w:r w:rsidRPr="00CF318A">
        <w:t>WiFi</w:t>
      </w:r>
      <w:proofErr w:type="spellEnd"/>
      <w:r w:rsidRPr="00CF318A">
        <w:t>, 4G, and 5G.</w:t>
      </w:r>
    </w:p>
    <w:p w14:paraId="6B6479B9" w14:textId="77777777" w:rsidR="002E12E1" w:rsidRDefault="00CF318A" w:rsidP="000E5B65">
      <w:pPr>
        <w:pStyle w:val="Paragraph"/>
        <w:numPr>
          <w:ilvl w:val="0"/>
          <w:numId w:val="6"/>
        </w:numPr>
        <w:ind w:left="648"/>
      </w:pPr>
      <w:r w:rsidRPr="00D713E0">
        <w:t>Skills</w:t>
      </w:r>
      <w:r w:rsidRPr="00CF318A">
        <w:t>: Students can think creatively, communicate effectively, and use basic tools and protocols to manage computer networks.</w:t>
      </w:r>
    </w:p>
    <w:p w14:paraId="2DD6D5DD" w14:textId="08096496" w:rsidR="00CF318A" w:rsidRDefault="00CF318A" w:rsidP="000E5B65">
      <w:pPr>
        <w:pStyle w:val="Paragraph"/>
        <w:numPr>
          <w:ilvl w:val="0"/>
          <w:numId w:val="6"/>
        </w:numPr>
        <w:ind w:left="648"/>
      </w:pPr>
      <w:r w:rsidRPr="00D713E0">
        <w:t>General Competence</w:t>
      </w:r>
      <w:r w:rsidRPr="00CF318A">
        <w:t>: Students can apply communication and networking principles responsibly, both independently and in teams.</w:t>
      </w:r>
    </w:p>
    <w:p w14:paraId="4024EC21" w14:textId="0C606943" w:rsidR="00155B67" w:rsidRPr="007E1997" w:rsidRDefault="002E12E1" w:rsidP="000E5B65">
      <w:pPr>
        <w:pStyle w:val="Heading2"/>
      </w:pPr>
      <w:r w:rsidRPr="007E1997">
        <w:t>Statistical Methods</w:t>
      </w:r>
    </w:p>
    <w:p w14:paraId="37B57475" w14:textId="6C03A824" w:rsidR="00D713E0" w:rsidRDefault="00D713E0" w:rsidP="000E5B65">
      <w:pPr>
        <w:pStyle w:val="Paragraph"/>
        <w:ind w:firstLine="288"/>
      </w:pPr>
      <w:r>
        <w:t>The following are some statistical tests and formulas used in this research:</w:t>
      </w:r>
    </w:p>
    <w:p w14:paraId="6DC01A49" w14:textId="77777777" w:rsidR="007E1997" w:rsidRDefault="007E1997" w:rsidP="007E1997">
      <w:pPr>
        <w:pStyle w:val="Paragraph"/>
      </w:pPr>
    </w:p>
    <w:p w14:paraId="730408A0" w14:textId="4D7DB74A" w:rsidR="00E722D0" w:rsidRPr="007E1997" w:rsidRDefault="00D713E0" w:rsidP="000E5B65">
      <w:pPr>
        <w:pStyle w:val="Paragraph"/>
        <w:numPr>
          <w:ilvl w:val="0"/>
          <w:numId w:val="9"/>
        </w:numPr>
        <w:ind w:left="648"/>
        <w:rPr>
          <w:lang w:val="en-ID"/>
        </w:rPr>
      </w:pPr>
      <w:r>
        <w:t xml:space="preserve">Shapiro-Wilk Normality Test: </w:t>
      </w:r>
      <w:r w:rsidR="001C53EB" w:rsidRPr="001C53EB">
        <w:rPr>
          <w:lang w:val="en-ID"/>
        </w:rPr>
        <w:t>One hypothesis test for figuring out if a dataset is normally distributed is the Shapiro-Wilk test</w:t>
      </w:r>
      <w:r w:rsidR="00F75C88">
        <w:rPr>
          <w:lang w:val="en-ID"/>
        </w:rPr>
        <w:t xml:space="preserve"> </w:t>
      </w:r>
      <w:sdt>
        <w:sdtPr>
          <w:rPr>
            <w:color w:val="000000"/>
            <w:lang w:val="en-ID"/>
          </w:rPr>
          <w:tag w:val="MENDELEY_CITATION_v3_eyJjaXRhdGlvbklEIjoiTUVOREVMRVlfQ0lUQVRJT05fMzBkZDZlNWYtMjVhZi00ZDMwLWI1M2QtNzg4ODM2ZTM3MDJmIiwicHJvcGVydGllcyI6eyJub3RlSW5kZXgiOjB9LCJpc0VkaXRlZCI6ZmFsc2UsIm1hbnVhbE92ZXJyaWRlIjp7ImlzTWFudWFsbHlPdmVycmlkZGVuIjpmYWxzZSwiY2l0ZXByb2NUZXh0IjoiWzE2XSIsIm1hbnVhbE92ZXJyaWRlVGV4dCI6IiJ9LCJjaXRhdGlvbkl0ZW1zIjpbeyJpZCI6IjFhZTYxOWE1LTFjMzItM2FkNi1iNjY2LWUxYzBmYjE3Njg3NyIsIml0ZW1EYXRhIjp7InR5cGUiOiJhcnRpY2xlIiwiaWQiOiIxYWU2MTlhNS0xYzMyLTNhZDYtYjY2Ni1lMWMwZmIxNzY4NzciLCJ0aXRsZSI6IkFuIGludHJvZHVjdGlvbiB0byB0aGUgU2hhcGlyby1XaWxrIHRlc3QgZm9yIG5vcm1hbGl0eSIsImF1dGhvciI6W3siZmFtaWx5IjoiTWFsYXRvIiwiZ2l2ZW4iOiJHIiwicGFyc2UtbmFtZXMiOmZhbHNlLCJkcm9wcGluZy1wYXJ0aWNsZSI6IiIsIm5vbi1kcm9wcGluZy1wYXJ0aWNsZSI6IiJ9XSwiY29udGFpbmVyLXRpdGxlIjoiQnVpbHQgSW4iLCJVUkwiOiJodHRwczovL2J1aWx0aW4uY29tL2RhdGEtc2NpZW5jZS9zaGFwaXJvLXdpbGstdGVzdCIsImlzc3VlZCI6eyJkYXRlLXBhcnRzIjpbWzIwMjMsNV1dfSwiY29udGFpbmVyLXRpdGxlLXNob3J0IjoiIn0sImlzVGVtcG9yYXJ5IjpmYWxzZSwic3VwcHJlc3MtYXV0aG9yIjpmYWxzZSwiY29tcG9zaXRlIjpmYWxzZSwiYXV0aG9yLW9ubHkiOmZhbHNlfV19"/>
          <w:id w:val="-520474335"/>
          <w:placeholder>
            <w:docPart w:val="DefaultPlaceholder_-1854013440"/>
          </w:placeholder>
        </w:sdtPr>
        <w:sdtContent>
          <w:r w:rsidR="00B23B0E" w:rsidRPr="00B23B0E">
            <w:rPr>
              <w:color w:val="000000"/>
              <w:lang w:val="en-ID"/>
            </w:rPr>
            <w:t>[16]</w:t>
          </w:r>
        </w:sdtContent>
      </w:sdt>
      <w:r w:rsidR="001C53EB" w:rsidRPr="001C53EB">
        <w:rPr>
          <w:lang w:val="en-ID"/>
        </w:rPr>
        <w:t xml:space="preserve">. The null hypothesis of this test is that the data is normally distributed; a large p-value suggests that the data is normally distributed, whereas a small p-value suggests that it is not. </w:t>
      </w:r>
      <w:r w:rsidR="00E722D0" w:rsidRPr="001C53EB">
        <w:rPr>
          <w:lang w:val="en-ID"/>
        </w:rPr>
        <w:t>The</w:t>
      </w:r>
      <w:r w:rsidR="00E722D0">
        <w:t xml:space="preserve"> formula is</w:t>
      </w:r>
      <w:r w:rsidR="0013749C">
        <w:t xml:space="preserve"> shown in equation (1)</w:t>
      </w:r>
      <w:r w:rsidR="00E722D0">
        <w:t>:</w:t>
      </w:r>
    </w:p>
    <w:p w14:paraId="0B186A63" w14:textId="77777777" w:rsidR="007E1997" w:rsidRDefault="007E1997" w:rsidP="003E0882">
      <w:pPr>
        <w:pStyle w:val="Equation"/>
        <w:rPr>
          <w:lang w:val="en-ID"/>
        </w:rPr>
      </w:pPr>
    </w:p>
    <w:p w14:paraId="1F460111" w14:textId="667D0DD2" w:rsidR="008A7F1E" w:rsidRPr="008A7F1E" w:rsidRDefault="003E0882" w:rsidP="000E5B65">
      <w:pPr>
        <w:pStyle w:val="Equation"/>
        <w:rPr>
          <w:lang w:val="en-ID"/>
        </w:rPr>
      </w:pPr>
      <w:r>
        <w:rPr>
          <w:lang w:val="en-ID"/>
        </w:rPr>
        <w:tab/>
      </w:r>
      <m:oMath>
        <m:r>
          <w:rPr>
            <w:rFonts w:ascii="Cambria Math" w:hAnsi="Cambria Math"/>
            <w:lang w:val="en-ID"/>
          </w:rPr>
          <m:t>W=</m:t>
        </m:r>
        <m:f>
          <m:fPr>
            <m:ctrlPr>
              <w:rPr>
                <w:rFonts w:ascii="Cambria Math" w:hAnsi="Cambria Math"/>
                <w:lang w:val="en-ID"/>
              </w:rPr>
            </m:ctrlPr>
          </m:fPr>
          <m:num>
            <m:sSup>
              <m:sSupPr>
                <m:ctrlPr>
                  <w:rPr>
                    <w:rFonts w:ascii="Cambria Math" w:hAnsi="Cambria Math"/>
                    <w:i/>
                    <w:lang w:val="en-ID"/>
                  </w:rPr>
                </m:ctrlPr>
              </m:sSupPr>
              <m:e>
                <m:d>
                  <m:dPr>
                    <m:ctrlPr>
                      <w:rPr>
                        <w:rFonts w:ascii="Cambria Math" w:hAnsi="Cambria Math"/>
                        <w:lang w:val="en-ID"/>
                      </w:rPr>
                    </m:ctrlPr>
                  </m:dPr>
                  <m:e>
                    <m:nary>
                      <m:naryPr>
                        <m:chr m:val="∑"/>
                        <m:ctrlPr>
                          <w:rPr>
                            <w:rFonts w:ascii="Cambria Math" w:hAnsi="Cambria Math"/>
                            <w:lang w:val="en-ID"/>
                          </w:rPr>
                        </m:ctrlPr>
                      </m:naryPr>
                      <m:sub>
                        <m:r>
                          <w:rPr>
                            <w:rFonts w:ascii="Cambria Math" w:hAnsi="Cambria Math"/>
                            <w:lang w:val="en-ID"/>
                          </w:rPr>
                          <m:t>i=1</m:t>
                        </m:r>
                        <m:ctrlPr>
                          <w:rPr>
                            <w:rFonts w:ascii="Cambria Math" w:hAnsi="Cambria Math"/>
                            <w:i/>
                            <w:lang w:val="en-ID"/>
                          </w:rPr>
                        </m:ctrlPr>
                      </m:sub>
                      <m:sup>
                        <m:r>
                          <w:rPr>
                            <w:rFonts w:ascii="Cambria Math" w:hAnsi="Cambria Math"/>
                            <w:lang w:val="en-ID"/>
                          </w:rPr>
                          <m:t>n</m:t>
                        </m:r>
                        <m:ctrlPr>
                          <w:rPr>
                            <w:rFonts w:ascii="Cambria Math" w:hAnsi="Cambria Math"/>
                            <w:i/>
                            <w:lang w:val="en-ID"/>
                          </w:rPr>
                        </m:ctrlPr>
                      </m:sup>
                      <m:e>
                        <m:sSub>
                          <m:sSubPr>
                            <m:ctrlPr>
                              <w:rPr>
                                <w:rFonts w:ascii="Cambria Math" w:hAnsi="Cambria Math"/>
                                <w:i/>
                                <w:lang w:val="en-ID"/>
                              </w:rPr>
                            </m:ctrlPr>
                          </m:sSubPr>
                          <m:e>
                            <m:r>
                              <w:rPr>
                                <w:rFonts w:ascii="Cambria Math" w:hAnsi="Cambria Math"/>
                                <w:lang w:val="en-ID"/>
                              </w:rPr>
                              <m:t>a</m:t>
                            </m:r>
                          </m:e>
                          <m:sub>
                            <m:r>
                              <w:rPr>
                                <w:rFonts w:ascii="Cambria Math" w:hAnsi="Cambria Math"/>
                                <w:lang w:val="en-ID"/>
                              </w:rPr>
                              <m:t>i</m:t>
                            </m:r>
                          </m:sub>
                        </m:sSub>
                        <m:sSub>
                          <m:sSubPr>
                            <m:ctrlPr>
                              <w:rPr>
                                <w:rFonts w:ascii="Cambria Math" w:hAnsi="Cambria Math"/>
                                <w:i/>
                                <w:lang w:val="en-ID"/>
                              </w:rPr>
                            </m:ctrlPr>
                          </m:sSubPr>
                          <m:e>
                            <m:r>
                              <w:rPr>
                                <w:rFonts w:ascii="Cambria Math" w:hAnsi="Cambria Math"/>
                                <w:lang w:val="en-ID"/>
                              </w:rPr>
                              <m:t>x</m:t>
                            </m:r>
                          </m:e>
                          <m:sub>
                            <m:d>
                              <m:dPr>
                                <m:ctrlPr>
                                  <w:rPr>
                                    <w:rFonts w:ascii="Cambria Math" w:hAnsi="Cambria Math"/>
                                    <w:i/>
                                    <w:lang w:val="en-ID"/>
                                  </w:rPr>
                                </m:ctrlPr>
                              </m:dPr>
                              <m:e>
                                <m:r>
                                  <w:rPr>
                                    <w:rFonts w:ascii="Cambria Math" w:hAnsi="Cambria Math"/>
                                    <w:lang w:val="en-ID"/>
                                  </w:rPr>
                                  <m:t>i</m:t>
                                </m:r>
                              </m:e>
                            </m:d>
                          </m:sub>
                        </m:sSub>
                        <m:ctrlPr>
                          <w:rPr>
                            <w:rFonts w:ascii="Cambria Math" w:hAnsi="Cambria Math"/>
                            <w:i/>
                            <w:lang w:val="en-ID"/>
                          </w:rPr>
                        </m:ctrlPr>
                      </m:e>
                    </m:nary>
                    <m:ctrlPr>
                      <w:rPr>
                        <w:rFonts w:ascii="Cambria Math" w:hAnsi="Cambria Math"/>
                        <w:i/>
                        <w:lang w:val="en-ID"/>
                      </w:rPr>
                    </m:ctrlPr>
                  </m:e>
                </m:d>
              </m:e>
              <m:sup>
                <m:r>
                  <w:rPr>
                    <w:rFonts w:ascii="Cambria Math" w:hAnsi="Cambria Math"/>
                    <w:lang w:val="en-ID"/>
                  </w:rPr>
                  <m:t>2</m:t>
                </m:r>
              </m:sup>
            </m:sSup>
            <m:ctrlPr>
              <w:rPr>
                <w:rFonts w:ascii="Cambria Math" w:hAnsi="Cambria Math"/>
                <w:i/>
                <w:lang w:val="en-ID"/>
              </w:rPr>
            </m:ctrlPr>
          </m:num>
          <m:den>
            <m:nary>
              <m:naryPr>
                <m:chr m:val="∑"/>
                <m:ctrlPr>
                  <w:rPr>
                    <w:rFonts w:ascii="Cambria Math" w:hAnsi="Cambria Math"/>
                    <w:lang w:val="en-ID"/>
                  </w:rPr>
                </m:ctrlPr>
              </m:naryPr>
              <m:sub>
                <m:r>
                  <w:rPr>
                    <w:rFonts w:ascii="Cambria Math" w:hAnsi="Cambria Math"/>
                    <w:lang w:val="en-ID"/>
                  </w:rPr>
                  <m:t>i=1</m:t>
                </m:r>
                <m:ctrlPr>
                  <w:rPr>
                    <w:rFonts w:ascii="Cambria Math" w:hAnsi="Cambria Math"/>
                    <w:i/>
                    <w:lang w:val="en-ID"/>
                  </w:rPr>
                </m:ctrlPr>
              </m:sub>
              <m:sup>
                <m:r>
                  <w:rPr>
                    <w:rFonts w:ascii="Cambria Math" w:hAnsi="Cambria Math"/>
                    <w:lang w:val="en-ID"/>
                  </w:rPr>
                  <m:t>n</m:t>
                </m:r>
                <m:ctrlPr>
                  <w:rPr>
                    <w:rFonts w:ascii="Cambria Math" w:hAnsi="Cambria Math"/>
                    <w:i/>
                    <w:lang w:val="en-ID"/>
                  </w:rPr>
                </m:ctrlPr>
              </m:sup>
              <m:e>
                <m:sSup>
                  <m:sSupPr>
                    <m:ctrlPr>
                      <w:rPr>
                        <w:rFonts w:ascii="Cambria Math" w:hAnsi="Cambria Math"/>
                        <w:i/>
                        <w:lang w:val="en-ID"/>
                      </w:rPr>
                    </m:ctrlPr>
                  </m:sSupPr>
                  <m:e>
                    <m:d>
                      <m:dPr>
                        <m:ctrlPr>
                          <w:rPr>
                            <w:rFonts w:ascii="Cambria Math" w:hAnsi="Cambria Math"/>
                            <w:lang w:val="en-ID"/>
                          </w:rPr>
                        </m:ctrlPr>
                      </m:dPr>
                      <m:e>
                        <m:sSub>
                          <m:sSubPr>
                            <m:ctrlPr>
                              <w:rPr>
                                <w:rFonts w:ascii="Cambria Math" w:hAnsi="Cambria Math"/>
                                <w:i/>
                                <w:lang w:val="en-ID"/>
                              </w:rPr>
                            </m:ctrlPr>
                          </m:sSubPr>
                          <m:e>
                            <m:r>
                              <w:rPr>
                                <w:rFonts w:ascii="Cambria Math" w:hAnsi="Cambria Math"/>
                                <w:lang w:val="en-ID"/>
                              </w:rPr>
                              <m:t>x</m:t>
                            </m:r>
                            <m:ctrlPr>
                              <w:rPr>
                                <w:rFonts w:ascii="Cambria Math" w:hAnsi="Cambria Math"/>
                                <w:lang w:val="en-ID"/>
                              </w:rPr>
                            </m:ctrlPr>
                          </m:e>
                          <m:sub>
                            <m:r>
                              <w:rPr>
                                <w:rFonts w:ascii="Cambria Math" w:hAnsi="Cambria Math"/>
                                <w:lang w:val="en-ID"/>
                              </w:rPr>
                              <m:t>i</m:t>
                            </m:r>
                          </m:sub>
                        </m:sSub>
                        <m:r>
                          <w:rPr>
                            <w:rFonts w:ascii="Cambria Math" w:hAnsi="Cambria Math"/>
                            <w:lang w:val="en-ID"/>
                          </w:rPr>
                          <m:t>-</m:t>
                        </m:r>
                        <m:acc>
                          <m:accPr>
                            <m:chr m:val="̅"/>
                            <m:ctrlPr>
                              <w:rPr>
                                <w:rFonts w:ascii="Cambria Math" w:hAnsi="Cambria Math"/>
                                <w:lang w:val="en-ID"/>
                              </w:rPr>
                            </m:ctrlPr>
                          </m:accPr>
                          <m:e>
                            <m:r>
                              <w:rPr>
                                <w:rFonts w:ascii="Cambria Math" w:hAnsi="Cambria Math"/>
                                <w:lang w:val="en-ID"/>
                              </w:rPr>
                              <m:t>x</m:t>
                            </m:r>
                          </m:e>
                        </m:acc>
                        <m:ctrlPr>
                          <w:rPr>
                            <w:rFonts w:ascii="Cambria Math" w:hAnsi="Cambria Math"/>
                            <w:i/>
                            <w:lang w:val="en-ID"/>
                          </w:rPr>
                        </m:ctrlPr>
                      </m:e>
                    </m:d>
                  </m:e>
                  <m:sup>
                    <m:r>
                      <w:rPr>
                        <w:rFonts w:ascii="Cambria Math" w:hAnsi="Cambria Math"/>
                        <w:lang w:val="en-ID"/>
                      </w:rPr>
                      <m:t>2</m:t>
                    </m:r>
                  </m:sup>
                </m:sSup>
                <m:ctrlPr>
                  <w:rPr>
                    <w:rFonts w:ascii="Cambria Math" w:hAnsi="Cambria Math"/>
                    <w:i/>
                    <w:lang w:val="en-ID"/>
                  </w:rPr>
                </m:ctrlPr>
              </m:e>
            </m:nary>
            <m:ctrlPr>
              <w:rPr>
                <w:rFonts w:ascii="Cambria Math" w:hAnsi="Cambria Math"/>
                <w:i/>
                <w:lang w:val="en-ID"/>
              </w:rPr>
            </m:ctrlPr>
          </m:den>
        </m:f>
      </m:oMath>
      <w:r>
        <w:rPr>
          <w:lang w:val="en-ID"/>
        </w:rPr>
        <w:tab/>
        <w:t>(1)</w:t>
      </w:r>
    </w:p>
    <w:p w14:paraId="1E6E2E53" w14:textId="77777777" w:rsidR="008A7F1E" w:rsidRDefault="008A7F1E" w:rsidP="007E1997">
      <w:pPr>
        <w:pStyle w:val="Paragraph"/>
        <w:ind w:left="644" w:firstLine="0"/>
        <w:rPr>
          <w:lang w:val="en-ID"/>
        </w:rPr>
      </w:pPr>
    </w:p>
    <w:p w14:paraId="0875C161" w14:textId="500F85A8" w:rsidR="00E722D0" w:rsidRPr="003E0882" w:rsidRDefault="00E722D0" w:rsidP="000E5B65">
      <w:pPr>
        <w:pStyle w:val="Paragraph"/>
        <w:numPr>
          <w:ilvl w:val="0"/>
          <w:numId w:val="9"/>
        </w:numPr>
        <w:ind w:left="648"/>
        <w:rPr>
          <w:lang w:val="en-ID"/>
        </w:rPr>
      </w:pPr>
      <w:r w:rsidRPr="00E722D0">
        <w:rPr>
          <w:lang w:val="en-ID"/>
        </w:rPr>
        <w:t xml:space="preserve">Breusch-Pagan Test: The BP test is used to check the </w:t>
      </w:r>
      <w:r w:rsidRPr="00E722D0">
        <w:rPr>
          <w:rFonts w:eastAsia="NimbusRomNo9L-Regu"/>
          <w:lang w:val="en-ID" w:eastAsia="en-GB"/>
        </w:rPr>
        <w:t>homoscedasticity assumption in a regression model. It has been widely applied across different fields, including finance,</w:t>
      </w:r>
      <w:r>
        <w:rPr>
          <w:rFonts w:eastAsia="NimbusRomNo9L-Regu"/>
          <w:lang w:val="en-ID" w:eastAsia="en-GB"/>
        </w:rPr>
        <w:t xml:space="preserve"> </w:t>
      </w:r>
      <w:r w:rsidRPr="00E722D0">
        <w:rPr>
          <w:rFonts w:eastAsia="NimbusRomNo9L-Regu"/>
          <w:lang w:val="en-ID" w:eastAsia="en-GB"/>
        </w:rPr>
        <w:t xml:space="preserve">economics, and social sciences </w:t>
      </w:r>
      <w:sdt>
        <w:sdtPr>
          <w:rPr>
            <w:rFonts w:eastAsia="NimbusRomNo9L-Regu"/>
            <w:color w:val="000000"/>
            <w:lang w:val="en-ID" w:eastAsia="en-GB"/>
          </w:rPr>
          <w:tag w:val="MENDELEY_CITATION_v3_eyJjaXRhdGlvbklEIjoiTUVOREVMRVlfQ0lUQVRJT05fNDkyN2IyMDgtNzNlOS00YzVhLWE3OWUtYzQ0Mzg4NjBkMjJiIiwicHJvcGVydGllcyI6eyJub3RlSW5kZXgiOjB9LCJpc0VkaXRlZCI6ZmFsc2UsIm1hbnVhbE92ZXJyaWRlIjp7ImlzTWFudWFsbHlPdmVycmlkZGVuIjpmYWxzZSwiY2l0ZXByb2NUZXh0IjoiWzE3XSIsIm1hbnVhbE92ZXJyaWRlVGV4dCI6IiJ9LCJjaXRhdGlvbkl0ZW1zIjpbeyJpZCI6IjhhMDgyYjA4LWQ4MjQtMzM3Yy04N2I5LTI2ZWFjYmMyY2M1MCIsIml0ZW1EYXRhIjp7InR5cGUiOiJib29rIiwiaWQiOiI4YTA4MmIwOC1kODI0LTMzN2MtODdiOS0yNmVhY2JjMmNjNTAiLCJ0aXRsZSI6IkVjb25vbWV0cmljIEFuYWx5c2lzIiwiYXV0aG9yIjpbeyJmYW1pbHkiOiJHcmVlbmUiLCJnaXZlbiI6IlcgSCIsInBhcnNlLW5hbWVzIjpmYWxzZSwiZHJvcHBpbmctcGFydGljbGUiOiIiLCJub24tZHJvcHBpbmctcGFydGljbGUiOiIifV0sImlzc3VlZCI6eyJkYXRlLXBhcnRzIjpbWzIwMTJdXX0sImVkaXRpb24iOiI3dGgiLCJwdWJsaXNoZXIiOiJQZWFyc29uIiwiY29udGFpbmVyLXRpdGxlLXNob3J0IjoiIn0sImlzVGVtcG9yYXJ5IjpmYWxzZSwic3VwcHJlc3MtYXV0aG9yIjpmYWxzZSwiY29tcG9zaXRlIjpmYWxzZSwiYXV0aG9yLW9ubHkiOmZhbHNlfV19"/>
          <w:id w:val="-498190976"/>
          <w:placeholder>
            <w:docPart w:val="DefaultPlaceholder_-1854013440"/>
          </w:placeholder>
        </w:sdtPr>
        <w:sdtContent>
          <w:r w:rsidR="00B23B0E" w:rsidRPr="00B23B0E">
            <w:rPr>
              <w:rFonts w:eastAsia="NimbusRomNo9L-Regu"/>
              <w:color w:val="000000"/>
              <w:lang w:val="en-ID" w:eastAsia="en-GB"/>
            </w:rPr>
            <w:t>[17]</w:t>
          </w:r>
        </w:sdtContent>
      </w:sdt>
      <w:r w:rsidRPr="00E722D0">
        <w:rPr>
          <w:rFonts w:eastAsia="NimbusRomNo9L-Regu"/>
          <w:lang w:val="en-ID" w:eastAsia="en-GB"/>
        </w:rPr>
        <w:t>. The formula is</w:t>
      </w:r>
      <w:r w:rsidR="0013749C">
        <w:rPr>
          <w:rFonts w:eastAsia="NimbusRomNo9L-Regu"/>
          <w:lang w:val="en-ID" w:eastAsia="en-GB"/>
        </w:rPr>
        <w:t xml:space="preserve"> </w:t>
      </w:r>
      <w:r w:rsidR="0013749C">
        <w:t>shown in equation (2) and (3)</w:t>
      </w:r>
      <w:r w:rsidRPr="00E722D0">
        <w:rPr>
          <w:rFonts w:eastAsia="NimbusRomNo9L-Regu"/>
          <w:lang w:val="en-ID" w:eastAsia="en-GB"/>
        </w:rPr>
        <w:t>:</w:t>
      </w:r>
    </w:p>
    <w:p w14:paraId="11050A47" w14:textId="77777777" w:rsidR="003E0882" w:rsidRDefault="003E0882" w:rsidP="003E0882">
      <w:pPr>
        <w:pStyle w:val="Equation"/>
        <w:rPr>
          <w:lang w:val="en-ID"/>
        </w:rPr>
      </w:pPr>
    </w:p>
    <w:p w14:paraId="3CCFB8A6" w14:textId="4A81E481" w:rsidR="008A7F1E" w:rsidRDefault="003E0882" w:rsidP="003E0882">
      <w:pPr>
        <w:pStyle w:val="Equation"/>
        <w:rPr>
          <w:lang w:val="en-ID"/>
        </w:rPr>
      </w:pPr>
      <w:r>
        <w:rPr>
          <w:lang w:val="en-ID"/>
        </w:rPr>
        <w:tab/>
      </w:r>
      <m:oMath>
        <m:sSubSup>
          <m:sSubSupPr>
            <m:ctrlPr>
              <w:rPr>
                <w:rFonts w:ascii="Cambria Math" w:hAnsi="Cambria Math"/>
                <w:i/>
                <w:lang w:val="en-ID"/>
              </w:rPr>
            </m:ctrlPr>
          </m:sSubSupPr>
          <m:e>
            <m:r>
              <w:rPr>
                <w:rFonts w:ascii="Cambria Math" w:hAnsi="Cambria Math"/>
                <w:lang w:val="en-ID"/>
              </w:rPr>
              <m:t>u</m:t>
            </m:r>
          </m:e>
          <m:sub>
            <m:r>
              <w:rPr>
                <w:rFonts w:ascii="Cambria Math" w:hAnsi="Cambria Math"/>
                <w:lang w:val="en-ID"/>
              </w:rPr>
              <m:t>i</m:t>
            </m:r>
          </m:sub>
          <m:sup>
            <m:r>
              <w:rPr>
                <w:rFonts w:ascii="Cambria Math" w:hAnsi="Cambria Math"/>
                <w:lang w:val="en-ID"/>
              </w:rPr>
              <m:t>2</m:t>
            </m:r>
          </m:sup>
        </m:sSubSup>
        <m:r>
          <w:rPr>
            <w:rFonts w:ascii="Cambria Math" w:hAnsi="Cambria Math"/>
            <w:lang w:val="en-ID"/>
          </w:rPr>
          <m:t>=</m:t>
        </m:r>
        <m:sSub>
          <m:sSubPr>
            <m:ctrlPr>
              <w:rPr>
                <w:rFonts w:ascii="Cambria Math" w:hAnsi="Cambria Math"/>
                <w:i/>
                <w:lang w:val="en-ID"/>
              </w:rPr>
            </m:ctrlPr>
          </m:sSubPr>
          <m:e>
            <m:r>
              <m:rPr>
                <m:sty m:val="p"/>
              </m:rPr>
              <w:rPr>
                <w:rFonts w:ascii="Cambria Math" w:hAnsi="Cambria Math"/>
                <w:lang w:val="en-ID"/>
              </w:rPr>
              <m:t>β</m:t>
            </m:r>
          </m:e>
          <m:sub>
            <m:r>
              <w:rPr>
                <w:rFonts w:ascii="Cambria Math" w:hAnsi="Cambria Math"/>
                <w:lang w:val="en-ID"/>
              </w:rPr>
              <m:t>0</m:t>
            </m:r>
          </m:sub>
        </m:sSub>
        <m:r>
          <w:rPr>
            <w:rFonts w:ascii="Cambria Math" w:hAnsi="Cambria Math"/>
            <w:lang w:val="en-ID"/>
          </w:rPr>
          <m:t>+</m:t>
        </m:r>
        <m:sSub>
          <m:sSubPr>
            <m:ctrlPr>
              <w:rPr>
                <w:rFonts w:ascii="Cambria Math" w:hAnsi="Cambria Math"/>
                <w:i/>
                <w:lang w:val="en-ID"/>
              </w:rPr>
            </m:ctrlPr>
          </m:sSubPr>
          <m:e>
            <m:r>
              <m:rPr>
                <m:sty m:val="p"/>
              </m:rPr>
              <w:rPr>
                <w:rFonts w:ascii="Cambria Math" w:hAnsi="Cambria Math"/>
                <w:lang w:val="en-ID"/>
              </w:rPr>
              <m:t>β</m:t>
            </m:r>
          </m:e>
          <m:sub>
            <m:r>
              <w:rPr>
                <w:rFonts w:ascii="Cambria Math" w:hAnsi="Cambria Math"/>
                <w:lang w:val="en-ID"/>
              </w:rPr>
              <m:t>1</m:t>
            </m:r>
          </m:sub>
        </m:sSub>
        <m:sSub>
          <m:sSubPr>
            <m:ctrlPr>
              <w:rPr>
                <w:rFonts w:ascii="Cambria Math" w:hAnsi="Cambria Math"/>
                <w:i/>
                <w:lang w:val="en-ID"/>
              </w:rPr>
            </m:ctrlPr>
          </m:sSubPr>
          <m:e>
            <m:r>
              <w:rPr>
                <w:rFonts w:ascii="Cambria Math" w:hAnsi="Cambria Math"/>
                <w:lang w:val="en-ID"/>
              </w:rPr>
              <m:t>X</m:t>
            </m:r>
          </m:e>
          <m:sub>
            <m:r>
              <w:rPr>
                <w:rFonts w:ascii="Cambria Math" w:hAnsi="Cambria Math"/>
                <w:lang w:val="en-ID"/>
              </w:rPr>
              <m:t>1</m:t>
            </m:r>
          </m:sub>
        </m:sSub>
        <m:r>
          <w:rPr>
            <w:rFonts w:ascii="Cambria Math" w:hAnsi="Cambria Math"/>
            <w:lang w:val="en-ID"/>
          </w:rPr>
          <m:t>+</m:t>
        </m:r>
        <m:sSub>
          <m:sSubPr>
            <m:ctrlPr>
              <w:rPr>
                <w:rFonts w:ascii="Cambria Math" w:hAnsi="Cambria Math"/>
                <w:i/>
                <w:lang w:val="en-ID"/>
              </w:rPr>
            </m:ctrlPr>
          </m:sSubPr>
          <m:e>
            <m:r>
              <m:rPr>
                <m:sty m:val="p"/>
              </m:rPr>
              <w:rPr>
                <w:rFonts w:ascii="Cambria Math" w:hAnsi="Cambria Math"/>
                <w:lang w:val="en-ID"/>
              </w:rPr>
              <m:t>β</m:t>
            </m:r>
          </m:e>
          <m:sub>
            <m:r>
              <w:rPr>
                <w:rFonts w:ascii="Cambria Math" w:hAnsi="Cambria Math"/>
                <w:lang w:val="en-ID"/>
              </w:rPr>
              <m:t>2</m:t>
            </m:r>
          </m:sub>
        </m:sSub>
        <m:sSub>
          <m:sSubPr>
            <m:ctrlPr>
              <w:rPr>
                <w:rFonts w:ascii="Cambria Math" w:hAnsi="Cambria Math"/>
                <w:i/>
                <w:lang w:val="en-ID"/>
              </w:rPr>
            </m:ctrlPr>
          </m:sSubPr>
          <m:e>
            <m:r>
              <w:rPr>
                <w:rFonts w:ascii="Cambria Math" w:hAnsi="Cambria Math"/>
                <w:lang w:val="en-ID"/>
              </w:rPr>
              <m:t>X</m:t>
            </m:r>
          </m:e>
          <m:sub>
            <m:r>
              <w:rPr>
                <w:rFonts w:ascii="Cambria Math" w:hAnsi="Cambria Math"/>
                <w:lang w:val="en-ID"/>
              </w:rPr>
              <m:t>2</m:t>
            </m:r>
          </m:sub>
        </m:sSub>
        <m:r>
          <w:rPr>
            <w:rFonts w:ascii="Cambria Math" w:hAnsi="Cambria Math"/>
            <w:lang w:val="en-ID"/>
          </w:rPr>
          <m:t>+</m:t>
        </m:r>
        <m:r>
          <m:rPr>
            <m:sty m:val="p"/>
          </m:rPr>
          <w:rPr>
            <w:rFonts w:ascii="Cambria Math" w:hAnsi="Cambria Math"/>
            <w:lang w:val="en-ID"/>
          </w:rPr>
          <m:t>…</m:t>
        </m:r>
        <m:r>
          <w:rPr>
            <w:rFonts w:ascii="Cambria Math" w:hAnsi="Cambria Math"/>
            <w:lang w:val="en-ID"/>
          </w:rPr>
          <m:t>+</m:t>
        </m:r>
        <m:sSub>
          <m:sSubPr>
            <m:ctrlPr>
              <w:rPr>
                <w:rFonts w:ascii="Cambria Math" w:hAnsi="Cambria Math"/>
                <w:i/>
                <w:lang w:val="en-ID"/>
              </w:rPr>
            </m:ctrlPr>
          </m:sSubPr>
          <m:e>
            <m:r>
              <m:rPr>
                <m:sty m:val="p"/>
              </m:rPr>
              <w:rPr>
                <w:rFonts w:ascii="Cambria Math" w:hAnsi="Cambria Math"/>
                <w:lang w:val="en-ID"/>
              </w:rPr>
              <m:t>β</m:t>
            </m:r>
          </m:e>
          <m:sub>
            <m:r>
              <w:rPr>
                <w:rFonts w:ascii="Cambria Math" w:hAnsi="Cambria Math"/>
                <w:lang w:val="en-ID"/>
              </w:rPr>
              <m:t>k</m:t>
            </m:r>
          </m:sub>
        </m:sSub>
        <m:sSub>
          <m:sSubPr>
            <m:ctrlPr>
              <w:rPr>
                <w:rFonts w:ascii="Cambria Math" w:hAnsi="Cambria Math"/>
                <w:i/>
                <w:lang w:val="en-ID"/>
              </w:rPr>
            </m:ctrlPr>
          </m:sSubPr>
          <m:e>
            <m:r>
              <w:rPr>
                <w:rFonts w:ascii="Cambria Math" w:hAnsi="Cambria Math"/>
                <w:lang w:val="en-ID"/>
              </w:rPr>
              <m:t>X</m:t>
            </m:r>
          </m:e>
          <m:sub>
            <m:r>
              <w:rPr>
                <w:rFonts w:ascii="Cambria Math" w:hAnsi="Cambria Math"/>
                <w:lang w:val="en-ID"/>
              </w:rPr>
              <m:t>k</m:t>
            </m:r>
          </m:sub>
        </m:sSub>
        <m:r>
          <w:rPr>
            <w:rFonts w:ascii="Cambria Math" w:hAnsi="Cambria Math"/>
            <w:lang w:val="en-ID"/>
          </w:rPr>
          <m:t>+ϵ</m:t>
        </m:r>
      </m:oMath>
      <w:r>
        <w:rPr>
          <w:lang w:val="en-ID"/>
        </w:rPr>
        <w:tab/>
        <w:t>(2)</w:t>
      </w:r>
    </w:p>
    <w:p w14:paraId="3E1943C5" w14:textId="77777777" w:rsidR="003E0882" w:rsidRDefault="003E0882" w:rsidP="003E0882">
      <w:pPr>
        <w:pStyle w:val="Equation"/>
        <w:rPr>
          <w:lang w:val="en-ID"/>
        </w:rPr>
      </w:pPr>
    </w:p>
    <w:p w14:paraId="7D902701" w14:textId="4A7EBCBA" w:rsidR="00D944BC" w:rsidRPr="00A92AAE" w:rsidRDefault="003E0882" w:rsidP="003E0882">
      <w:pPr>
        <w:pStyle w:val="Equation"/>
        <w:rPr>
          <w:lang w:val="en-ID"/>
        </w:rPr>
      </w:pPr>
      <w:r>
        <w:rPr>
          <w:lang w:val="en-ID"/>
        </w:rPr>
        <w:tab/>
      </w:r>
      <m:oMath>
        <m:r>
          <w:rPr>
            <w:rFonts w:ascii="Cambria Math" w:hAnsi="Cambria Math"/>
            <w:lang w:val="en-ID"/>
          </w:rPr>
          <m:t>BP=n</m:t>
        </m:r>
        <m:sSup>
          <m:sSupPr>
            <m:ctrlPr>
              <w:rPr>
                <w:rFonts w:ascii="Cambria Math" w:hAnsi="Cambria Math"/>
                <w:i/>
                <w:lang w:val="en-ID"/>
              </w:rPr>
            </m:ctrlPr>
          </m:sSupPr>
          <m:e>
            <m:r>
              <w:rPr>
                <w:rFonts w:ascii="Cambria Math" w:hAnsi="Cambria Math"/>
                <w:lang w:val="en-ID"/>
              </w:rPr>
              <m:t>R</m:t>
            </m:r>
          </m:e>
          <m:sup>
            <m:r>
              <w:rPr>
                <w:rFonts w:ascii="Cambria Math" w:hAnsi="Cambria Math"/>
                <w:lang w:val="en-ID"/>
              </w:rPr>
              <m:t>2</m:t>
            </m:r>
          </m:sup>
        </m:sSup>
      </m:oMath>
      <w:r>
        <w:rPr>
          <w:lang w:val="en-ID"/>
        </w:rPr>
        <w:tab/>
        <w:t>(3)</w:t>
      </w:r>
    </w:p>
    <w:p w14:paraId="7EE33BE5" w14:textId="77777777" w:rsidR="00A92AAE" w:rsidRPr="00D944BC" w:rsidRDefault="00A92AAE" w:rsidP="007E1997">
      <w:pPr>
        <w:pStyle w:val="Paragraph"/>
        <w:ind w:left="644" w:firstLine="0"/>
        <w:rPr>
          <w:lang w:val="en-ID"/>
        </w:rPr>
      </w:pPr>
    </w:p>
    <w:p w14:paraId="75B2D3A6" w14:textId="73DF39FB" w:rsidR="003E0882" w:rsidRDefault="00D944BC" w:rsidP="003E0882">
      <w:pPr>
        <w:pStyle w:val="Paragraph"/>
        <w:ind w:left="648" w:firstLine="288"/>
        <w:rPr>
          <w:rFonts w:eastAsia="NimbusRomNo9L-Regu"/>
          <w:lang w:val="en-ID" w:eastAsia="en-GB"/>
        </w:rPr>
      </w:pPr>
      <w:r w:rsidRPr="00D944BC">
        <w:rPr>
          <w:rFonts w:eastAsia="NimbusRomNo9L-Regu"/>
          <w:lang w:val="en-ID" w:eastAsia="en-GB"/>
        </w:rPr>
        <w:t xml:space="preserve">where </w:t>
      </w:r>
      <m:oMath>
        <m:r>
          <m:rPr>
            <m:sty m:val="p"/>
          </m:rPr>
          <w:rPr>
            <w:rFonts w:ascii="Cambria Math" w:eastAsia="NimbusRomNo9L-Regu" w:hAnsi="Cambria Math"/>
            <w:lang w:val="en-ID" w:eastAsia="en-GB"/>
          </w:rPr>
          <m:t xml:space="preserve"> n </m:t>
        </m:r>
      </m:oMath>
      <w:r>
        <w:rPr>
          <w:rFonts w:eastAsia="NimbusRomNo9L-Regu"/>
          <w:lang w:val="en-ID" w:eastAsia="en-GB"/>
        </w:rPr>
        <w:t xml:space="preserve"> </w:t>
      </w:r>
      <w:r w:rsidRPr="00D944BC">
        <w:rPr>
          <w:rFonts w:eastAsia="NimbusRomNo9L-Regu"/>
          <w:lang w:val="en-ID" w:eastAsia="en-GB"/>
        </w:rPr>
        <w:t xml:space="preserve">is the number of observations, and </w:t>
      </w:r>
      <m:oMath>
        <m:sSup>
          <m:sSupPr>
            <m:ctrlPr>
              <w:rPr>
                <w:rFonts w:ascii="Cambria Math" w:eastAsia="NimbusRomNo9L-Regu" w:hAnsi="Cambria Math"/>
                <w:lang w:val="en-ID" w:eastAsia="en-GB"/>
              </w:rPr>
            </m:ctrlPr>
          </m:sSupPr>
          <m:e>
            <m:r>
              <m:rPr>
                <m:sty m:val="p"/>
              </m:rPr>
              <w:rPr>
                <w:rFonts w:ascii="Cambria Math" w:eastAsia="NimbusRomNo9L-Regu" w:hAnsi="Cambria Math"/>
                <w:lang w:val="en-ID" w:eastAsia="en-GB"/>
              </w:rPr>
              <m:t>R</m:t>
            </m:r>
          </m:e>
          <m:sup>
            <m:r>
              <m:rPr>
                <m:sty m:val="p"/>
              </m:rPr>
              <w:rPr>
                <w:rFonts w:ascii="Cambria Math" w:eastAsia="NimbusRomNo9L-Regu" w:hAnsi="Cambria Math"/>
                <w:lang w:val="en-ID" w:eastAsia="en-GB"/>
              </w:rPr>
              <m:t>2</m:t>
            </m:r>
          </m:sup>
        </m:sSup>
      </m:oMath>
      <w:r>
        <w:rPr>
          <w:rFonts w:eastAsia="NimbusRomNo9L-Regu"/>
          <w:lang w:val="en-ID" w:eastAsia="en-GB"/>
        </w:rPr>
        <w:t xml:space="preserve"> </w:t>
      </w:r>
      <w:r w:rsidRPr="00D944BC">
        <w:rPr>
          <w:rFonts w:eastAsia="NimbusRomNo9L-Regu"/>
          <w:lang w:val="en-ID" w:eastAsia="en-GB"/>
        </w:rPr>
        <w:t xml:space="preserve">is the coefficient of determination from the regression of </w:t>
      </w:r>
      <m:oMath>
        <m:sSubSup>
          <m:sSubSupPr>
            <m:ctrlPr>
              <w:rPr>
                <w:rFonts w:ascii="Cambria Math" w:eastAsia="NimbusRomNo9L-Regu" w:hAnsi="Cambria Math"/>
                <w:lang w:val="en-ID" w:eastAsia="en-GB"/>
              </w:rPr>
            </m:ctrlPr>
          </m:sSubSupPr>
          <m:e>
            <m:r>
              <m:rPr>
                <m:sty m:val="p"/>
              </m:rPr>
              <w:rPr>
                <w:rFonts w:ascii="Cambria Math" w:eastAsia="NimbusRomNo9L-Regu" w:hAnsi="Cambria Math"/>
                <w:lang w:val="en-ID" w:eastAsia="en-GB"/>
              </w:rPr>
              <m:t>u</m:t>
            </m:r>
          </m:e>
          <m:sub>
            <m:r>
              <m:rPr>
                <m:sty m:val="p"/>
              </m:rPr>
              <w:rPr>
                <w:rFonts w:ascii="Cambria Math" w:eastAsia="NimbusRomNo9L-Regu" w:hAnsi="Cambria Math"/>
                <w:lang w:val="en-ID" w:eastAsia="en-GB"/>
              </w:rPr>
              <m:t>i</m:t>
            </m:r>
          </m:sub>
          <m:sup>
            <m:r>
              <m:rPr>
                <m:sty m:val="p"/>
              </m:rPr>
              <w:rPr>
                <w:rFonts w:ascii="Cambria Math" w:eastAsia="NimbusRomNo9L-Regu" w:hAnsi="Cambria Math"/>
                <w:lang w:val="en-ID" w:eastAsia="en-GB"/>
              </w:rPr>
              <m:t>2</m:t>
            </m:r>
          </m:sup>
        </m:sSubSup>
      </m:oMath>
      <w:r w:rsidR="003E0882">
        <w:rPr>
          <w:rFonts w:eastAsia="NimbusRomNo9L-Regu"/>
          <w:lang w:val="en-ID" w:eastAsia="en-GB"/>
        </w:rPr>
        <w:t xml:space="preserve"> </w:t>
      </w:r>
      <w:r w:rsidRPr="00D944BC">
        <w:rPr>
          <w:rFonts w:eastAsia="NimbusRomNo9L-Regu"/>
          <w:lang w:val="en-ID" w:eastAsia="en-GB"/>
        </w:rPr>
        <w:t>on the independent variables.</w:t>
      </w:r>
    </w:p>
    <w:p w14:paraId="5FBB0069" w14:textId="77777777" w:rsidR="00F31F74" w:rsidRPr="00D944BC" w:rsidRDefault="00F31F74" w:rsidP="003E0882">
      <w:pPr>
        <w:pStyle w:val="Paragraph"/>
        <w:ind w:left="648" w:firstLine="288"/>
        <w:rPr>
          <w:rFonts w:eastAsia="NimbusRomNo9L-Regu"/>
          <w:lang w:val="en-ID" w:eastAsia="en-GB"/>
        </w:rPr>
      </w:pPr>
    </w:p>
    <w:p w14:paraId="26A691CE" w14:textId="774EEC1D" w:rsidR="00E722D0" w:rsidRDefault="00E722D0" w:rsidP="0023375C">
      <w:pPr>
        <w:pStyle w:val="ListParagraph"/>
        <w:numPr>
          <w:ilvl w:val="0"/>
          <w:numId w:val="9"/>
        </w:numPr>
        <w:autoSpaceDE w:val="0"/>
        <w:autoSpaceDN w:val="0"/>
        <w:adjustRightInd w:val="0"/>
        <w:ind w:left="648"/>
        <w:rPr>
          <w:rFonts w:eastAsia="NimbusRomNo9L-Regu"/>
          <w:sz w:val="20"/>
          <w:lang w:val="en-ID" w:eastAsia="en-GB"/>
        </w:rPr>
      </w:pPr>
      <w:r w:rsidRPr="00E722D0">
        <w:rPr>
          <w:rFonts w:eastAsia="NimbusRomNo9L-ReguItal"/>
          <w:sz w:val="20"/>
          <w:lang w:val="en-ID" w:eastAsia="en-GB"/>
        </w:rPr>
        <w:t xml:space="preserve">Durbin-Watson Test: </w:t>
      </w:r>
      <w:r w:rsidRPr="00E722D0">
        <w:rPr>
          <w:rFonts w:eastAsia="NimbusRomNo9L-Regu"/>
          <w:sz w:val="20"/>
          <w:lang w:val="en-ID" w:eastAsia="en-GB"/>
        </w:rPr>
        <w:t>The Durbin-Watson (DW) test detects</w:t>
      </w:r>
      <w:r>
        <w:rPr>
          <w:rFonts w:eastAsia="NimbusRomNo9L-Regu"/>
          <w:sz w:val="20"/>
          <w:lang w:val="en-ID" w:eastAsia="en-GB"/>
        </w:rPr>
        <w:t xml:space="preserve"> </w:t>
      </w:r>
      <w:r w:rsidRPr="00E722D0">
        <w:rPr>
          <w:rFonts w:eastAsia="NimbusRomNo9L-Regu"/>
          <w:sz w:val="20"/>
          <w:lang w:val="en-ID" w:eastAsia="en-GB"/>
        </w:rPr>
        <w:t xml:space="preserve">the presence of first-order autocorrelation in the residuals of a regression analysis </w:t>
      </w:r>
      <w:sdt>
        <w:sdtPr>
          <w:rPr>
            <w:rFonts w:eastAsia="NimbusRomNo9L-Regu"/>
            <w:color w:val="000000"/>
            <w:sz w:val="20"/>
            <w:lang w:val="en-ID" w:eastAsia="en-GB"/>
          </w:rPr>
          <w:tag w:val="MENDELEY_CITATION_v3_eyJjaXRhdGlvbklEIjoiTUVOREVMRVlfQ0lUQVRJT05fMmIyMDcwNjEtMDc1MS00ZmVkLWI5NjQtNWE1ZGEyMGYwMTEzIiwicHJvcGVydGllcyI6eyJub3RlSW5kZXgiOjB9LCJpc0VkaXRlZCI6ZmFsc2UsIm1hbnVhbE92ZXJyaWRlIjp7ImlzTWFudWFsbHlPdmVycmlkZGVuIjpmYWxzZSwiY2l0ZXByb2NUZXh0IjoiWzE4XSIsIm1hbnVhbE92ZXJyaWRlVGV4dCI6IiJ9LCJjaXRhdGlvbkl0ZW1zIjpbeyJpZCI6Ijc1MzcxNTNjLTQzMWMtM2VmYy1iOWZjLWY2YzdiMGFlOWQyMCIsIml0ZW1EYXRhIjp7InR5cGUiOiJhcnRpY2xlLWpvdXJuYWwiLCJpZCI6Ijc1MzcxNTNjLTQzMWMtM2VmYy1iOWZjLWY2YzdiMGFlOWQyMCIsInRpdGxlIjoiVGVzdGluZyBmb3Igc2VyaWFsIGNvcnJlbGF0aW9uIGluIGxlYXN0IHNxdWFyZXMgcmVncmVzc2lvbiIsImF1dGhvciI6W3siZmFtaWx5IjoiRHVyYmluIiwiZ2l2ZW4iOiJKIiwicGFyc2UtbmFtZXMiOmZhbHNlLCJkcm9wcGluZy1wYXJ0aWNsZSI6IiIsIm5vbi1kcm9wcGluZy1wYXJ0aWNsZSI6IiJ9LHsiZmFtaWx5IjoiV2F0c29uIiwiZ2l2ZW4iOiJHIFMiLCJwYXJzZS1uYW1lcyI6ZmFsc2UsImRyb3BwaW5nLXBhcnRpY2xlIjoiIiwibm9uLWRyb3BwaW5nLXBhcnRpY2xlIjoiIn1dLCJjb250YWluZXItdGl0bGUiOiJCaW9tZXRyaWthIiwiY29udGFpbmVyLXRpdGxlLXNob3J0IjoiQmlvbWV0cmlrYSIsIkRPSSI6IjEwLjIzMDcvMjMzMjM5MSIsImlzc3VlZCI6eyJkYXRlLXBhcnRzIjpbWzE5NTBdXX0sInBhZ2UiOiI0MDktNDI4Iiwidm9sdW1lIjoiMzcifSwiaXNUZW1wb3JhcnkiOmZhbHNlLCJzdXBwcmVzcy1hdXRob3IiOmZhbHNlLCJjb21wb3NpdGUiOmZhbHNlLCJhdXRob3Itb25seSI6ZmFsc2V9XX0="/>
          <w:id w:val="-2043897104"/>
          <w:placeholder>
            <w:docPart w:val="DefaultPlaceholder_-1854013440"/>
          </w:placeholder>
        </w:sdtPr>
        <w:sdtContent>
          <w:r w:rsidR="00B23B0E" w:rsidRPr="00B23B0E">
            <w:rPr>
              <w:rFonts w:eastAsia="NimbusRomNo9L-Regu"/>
              <w:color w:val="000000"/>
              <w:sz w:val="20"/>
              <w:lang w:val="en-ID" w:eastAsia="en-GB"/>
            </w:rPr>
            <w:t>[18]</w:t>
          </w:r>
        </w:sdtContent>
      </w:sdt>
      <w:r w:rsidRPr="00E722D0">
        <w:rPr>
          <w:rFonts w:eastAsia="NimbusRomNo9L-Regu"/>
          <w:sz w:val="20"/>
          <w:lang w:val="en-ID" w:eastAsia="en-GB"/>
        </w:rPr>
        <w:t>,</w:t>
      </w:r>
      <w:r w:rsidR="00F75C88">
        <w:rPr>
          <w:rFonts w:eastAsia="NimbusRomNo9L-Regu"/>
          <w:sz w:val="20"/>
          <w:lang w:val="en-ID" w:eastAsia="en-GB"/>
        </w:rPr>
        <w:t xml:space="preserve"> </w:t>
      </w:r>
      <w:sdt>
        <w:sdtPr>
          <w:rPr>
            <w:rFonts w:eastAsia="NimbusRomNo9L-Regu"/>
            <w:color w:val="000000"/>
            <w:sz w:val="20"/>
            <w:lang w:val="en-ID" w:eastAsia="en-GB"/>
          </w:rPr>
          <w:tag w:val="MENDELEY_CITATION_v3_eyJjaXRhdGlvbklEIjoiTUVOREVMRVlfQ0lUQVRJT05fNzhlODcyYTYtNmMxMi00ZjRhLWEzOGUtNDY1NTU0Yzk3M2RmIiwicHJvcGVydGllcyI6eyJub3RlSW5kZXgiOjB9LCJpc0VkaXRlZCI6ZmFsc2UsIm1hbnVhbE92ZXJyaWRlIjp7ImlzTWFudWFsbHlPdmVycmlkZGVuIjpmYWxzZSwiY2l0ZXByb2NUZXh0IjoiWzE5XSIsIm1hbnVhbE92ZXJyaWRlVGV4dCI6IiJ9LCJjaXRhdGlvbkl0ZW1zIjpbeyJpZCI6IjJiNmY5YjgxLTU3MjMtMzUzNS1iOGZlLWJiZGI1MjRiZDVlZSIsIml0ZW1EYXRhIjp7InR5cGUiOiJib29rIiwiaWQiOiIyYjZmOWI4MS01NzIzLTM1MzUtYjhmZS1iYmRiNTI0YmQ1ZWUiLCJ0aXRsZSI6IkludHJvZHVjdG9yeSBFY29ub21ldHJpY3M6IEEgTW9kZXJuIEFwcHJvYWNoIiwiYXV0aG9yIjpbeyJmYW1pbHkiOiJXb29sZHJpZGdlIiwiZ2l2ZW4iOiJKIE0iLCJwYXJzZS1uYW1lcyI6ZmFsc2UsImRyb3BwaW5nLXBhcnRpY2xlIjoiIiwibm9uLWRyb3BwaW5nLXBhcnRpY2xlIjoiIn1dLCJpc3N1ZWQiOnsiZGF0ZS1wYXJ0cyI6W1syMDE1XV19LCJlZGl0aW9uIjoiNXRoIiwicHVibGlzaGVyIjoiU291dGgtV2VzdGVybiBDb2xsZWdlIFB1Ymxpc2hpbmciLCJjb250YWluZXItdGl0bGUtc2hvcnQiOiIifSwiaXNUZW1wb3JhcnkiOmZhbHNlLCJzdXBwcmVzcy1hdXRob3IiOmZhbHNlLCJjb21wb3NpdGUiOmZhbHNlLCJhdXRob3Itb25seSI6ZmFsc2V9XX0="/>
          <w:id w:val="1414362326"/>
          <w:placeholder>
            <w:docPart w:val="DefaultPlaceholder_-1854013440"/>
          </w:placeholder>
        </w:sdtPr>
        <w:sdtContent>
          <w:r w:rsidR="00B23B0E" w:rsidRPr="00B23B0E">
            <w:rPr>
              <w:rFonts w:eastAsia="NimbusRomNo9L-Regu"/>
              <w:color w:val="000000"/>
              <w:sz w:val="20"/>
              <w:lang w:val="en-ID" w:eastAsia="en-GB"/>
            </w:rPr>
            <w:t>[19]</w:t>
          </w:r>
        </w:sdtContent>
      </w:sdt>
      <w:r w:rsidRPr="00E722D0">
        <w:rPr>
          <w:rFonts w:eastAsia="NimbusRomNo9L-Regu"/>
          <w:sz w:val="20"/>
          <w:lang w:val="en-ID" w:eastAsia="en-GB"/>
        </w:rPr>
        <w:t>. The formula is</w:t>
      </w:r>
      <w:r w:rsidR="0013749C">
        <w:rPr>
          <w:rFonts w:eastAsia="NimbusRomNo9L-Regu"/>
          <w:sz w:val="20"/>
          <w:lang w:val="en-ID" w:eastAsia="en-GB"/>
        </w:rPr>
        <w:t xml:space="preserve"> </w:t>
      </w:r>
      <w:r w:rsidR="0013749C" w:rsidRPr="0013749C">
        <w:rPr>
          <w:rFonts w:eastAsia="NimbusRomNo9L-Regu"/>
          <w:sz w:val="20"/>
          <w:lang w:val="en-ID" w:eastAsia="en-GB"/>
        </w:rPr>
        <w:t>shown in equation (</w:t>
      </w:r>
      <w:r w:rsidR="0013749C">
        <w:rPr>
          <w:rFonts w:eastAsia="NimbusRomNo9L-Regu"/>
          <w:sz w:val="20"/>
          <w:lang w:val="en-ID" w:eastAsia="en-GB"/>
        </w:rPr>
        <w:t>4</w:t>
      </w:r>
      <w:r w:rsidR="0013749C" w:rsidRPr="0013749C">
        <w:rPr>
          <w:rFonts w:eastAsia="NimbusRomNo9L-Regu"/>
          <w:sz w:val="20"/>
          <w:lang w:val="en-ID" w:eastAsia="en-GB"/>
        </w:rPr>
        <w:t>)</w:t>
      </w:r>
      <w:r w:rsidRPr="00E722D0">
        <w:rPr>
          <w:rFonts w:eastAsia="NimbusRomNo9L-Regu"/>
          <w:sz w:val="20"/>
          <w:lang w:val="en-ID" w:eastAsia="en-GB"/>
        </w:rPr>
        <w:t>:</w:t>
      </w:r>
    </w:p>
    <w:p w14:paraId="4FF08B43" w14:textId="77777777" w:rsidR="003E0882" w:rsidRDefault="003E0882" w:rsidP="003E0882">
      <w:pPr>
        <w:pStyle w:val="Equation"/>
        <w:ind w:left="284"/>
        <w:rPr>
          <w:lang w:val="en-ID"/>
        </w:rPr>
      </w:pPr>
    </w:p>
    <w:p w14:paraId="44E3461D" w14:textId="773FE6B9" w:rsidR="00D944BC" w:rsidRPr="00D944BC" w:rsidRDefault="003E0882" w:rsidP="003E0882">
      <w:pPr>
        <w:pStyle w:val="Equation"/>
        <w:ind w:left="284"/>
        <w:rPr>
          <w:rFonts w:eastAsia="NimbusRomNo9L-Regu"/>
          <w:lang w:val="en-ID" w:eastAsia="en-GB"/>
        </w:rPr>
      </w:pPr>
      <w:r>
        <w:rPr>
          <w:lang w:val="en-ID"/>
        </w:rPr>
        <w:tab/>
      </w:r>
      <m:oMath>
        <m:r>
          <w:rPr>
            <w:rFonts w:ascii="Cambria Math" w:eastAsia="NimbusRomNo9L-Regu" w:hAnsi="Cambria Math"/>
            <w:lang w:val="en-ID" w:eastAsia="en-GB"/>
          </w:rPr>
          <m:t>DW=</m:t>
        </m:r>
        <m:f>
          <m:fPr>
            <m:ctrlPr>
              <w:rPr>
                <w:rFonts w:ascii="Cambria Math" w:eastAsia="NimbusRomNo9L-Regu" w:hAnsi="Cambria Math"/>
                <w:lang w:val="en-ID" w:eastAsia="en-GB"/>
              </w:rPr>
            </m:ctrlPr>
          </m:fPr>
          <m:num>
            <m:nary>
              <m:naryPr>
                <m:chr m:val="∑"/>
                <m:ctrlPr>
                  <w:rPr>
                    <w:rFonts w:ascii="Cambria Math" w:eastAsia="NimbusRomNo9L-Regu" w:hAnsi="Cambria Math"/>
                    <w:lang w:val="en-ID" w:eastAsia="en-GB"/>
                  </w:rPr>
                </m:ctrlPr>
              </m:naryPr>
              <m:sub>
                <m:r>
                  <w:rPr>
                    <w:rFonts w:ascii="Cambria Math" w:eastAsia="NimbusRomNo9L-Regu" w:hAnsi="Cambria Math"/>
                    <w:lang w:val="en-ID" w:eastAsia="en-GB"/>
                  </w:rPr>
                  <m:t>t=2</m:t>
                </m:r>
                <m:ctrlPr>
                  <w:rPr>
                    <w:rFonts w:ascii="Cambria Math" w:eastAsia="NimbusRomNo9L-Regu" w:hAnsi="Cambria Math"/>
                    <w:i/>
                    <w:lang w:val="en-ID" w:eastAsia="en-GB"/>
                  </w:rPr>
                </m:ctrlPr>
              </m:sub>
              <m:sup>
                <m:r>
                  <w:rPr>
                    <w:rFonts w:ascii="Cambria Math" w:eastAsia="NimbusRomNo9L-Regu" w:hAnsi="Cambria Math"/>
                    <w:lang w:val="en-ID" w:eastAsia="en-GB"/>
                  </w:rPr>
                  <m:t>T</m:t>
                </m:r>
                <m:ctrlPr>
                  <w:rPr>
                    <w:rFonts w:ascii="Cambria Math" w:eastAsia="NimbusRomNo9L-Regu" w:hAnsi="Cambria Math"/>
                    <w:i/>
                    <w:lang w:val="en-ID" w:eastAsia="en-GB"/>
                  </w:rPr>
                </m:ctrlPr>
              </m:sup>
              <m:e>
                <m:sSup>
                  <m:sSupPr>
                    <m:ctrlPr>
                      <w:rPr>
                        <w:rFonts w:ascii="Cambria Math" w:eastAsia="NimbusRomNo9L-Regu" w:hAnsi="Cambria Math"/>
                        <w:i/>
                        <w:lang w:val="en-ID" w:eastAsia="en-GB"/>
                      </w:rPr>
                    </m:ctrlPr>
                  </m:sSupPr>
                  <m:e>
                    <m:d>
                      <m:dPr>
                        <m:ctrlPr>
                          <w:rPr>
                            <w:rFonts w:ascii="Cambria Math" w:eastAsia="NimbusRomNo9L-Regu" w:hAnsi="Cambria Math"/>
                            <w:i/>
                            <w:lang w:val="en-ID" w:eastAsia="en-GB"/>
                          </w:rPr>
                        </m:ctrlPr>
                      </m:dPr>
                      <m:e>
                        <m:sSub>
                          <m:sSubPr>
                            <m:ctrlPr>
                              <w:rPr>
                                <w:rFonts w:ascii="Cambria Math" w:eastAsia="NimbusRomNo9L-Regu" w:hAnsi="Cambria Math"/>
                                <w:i/>
                                <w:lang w:val="en-ID" w:eastAsia="en-GB"/>
                              </w:rPr>
                            </m:ctrlPr>
                          </m:sSubPr>
                          <m:e>
                            <m:r>
                              <w:rPr>
                                <w:rFonts w:ascii="Cambria Math" w:eastAsia="NimbusRomNo9L-Regu" w:hAnsi="Cambria Math"/>
                                <w:lang w:val="en-ID" w:eastAsia="en-GB"/>
                              </w:rPr>
                              <m:t>e</m:t>
                            </m:r>
                          </m:e>
                          <m:sub>
                            <m:r>
                              <w:rPr>
                                <w:rFonts w:ascii="Cambria Math" w:eastAsia="NimbusRomNo9L-Regu" w:hAnsi="Cambria Math"/>
                                <w:lang w:val="en-ID" w:eastAsia="en-GB"/>
                              </w:rPr>
                              <m:t>t</m:t>
                            </m:r>
                          </m:sub>
                        </m:sSub>
                        <m:r>
                          <w:rPr>
                            <w:rFonts w:ascii="Cambria Math" w:eastAsia="NimbusRomNo9L-Regu" w:hAnsi="Cambria Math"/>
                            <w:lang w:val="en-ID" w:eastAsia="en-GB"/>
                          </w:rPr>
                          <m:t>-</m:t>
                        </m:r>
                        <m:sSub>
                          <m:sSubPr>
                            <m:ctrlPr>
                              <w:rPr>
                                <w:rFonts w:ascii="Cambria Math" w:eastAsia="NimbusRomNo9L-Regu" w:hAnsi="Cambria Math"/>
                                <w:i/>
                                <w:lang w:val="en-ID" w:eastAsia="en-GB"/>
                              </w:rPr>
                            </m:ctrlPr>
                          </m:sSubPr>
                          <m:e>
                            <m:r>
                              <w:rPr>
                                <w:rFonts w:ascii="Cambria Math" w:eastAsia="NimbusRomNo9L-Regu" w:hAnsi="Cambria Math"/>
                                <w:lang w:val="en-ID" w:eastAsia="en-GB"/>
                              </w:rPr>
                              <m:t>e</m:t>
                            </m:r>
                          </m:e>
                          <m:sub>
                            <m:r>
                              <w:rPr>
                                <w:rFonts w:ascii="Cambria Math" w:eastAsia="NimbusRomNo9L-Regu" w:hAnsi="Cambria Math"/>
                                <w:lang w:val="en-ID" w:eastAsia="en-GB"/>
                              </w:rPr>
                              <m:t>t-1</m:t>
                            </m:r>
                          </m:sub>
                        </m:sSub>
                      </m:e>
                    </m:d>
                  </m:e>
                  <m:sup>
                    <m:r>
                      <w:rPr>
                        <w:rFonts w:ascii="Cambria Math" w:eastAsia="NimbusRomNo9L-Regu" w:hAnsi="Cambria Math"/>
                        <w:lang w:val="en-ID" w:eastAsia="en-GB"/>
                      </w:rPr>
                      <m:t>2</m:t>
                    </m:r>
                  </m:sup>
                </m:sSup>
                <m:ctrlPr>
                  <w:rPr>
                    <w:rFonts w:ascii="Cambria Math" w:eastAsia="NimbusRomNo9L-Regu" w:hAnsi="Cambria Math"/>
                    <w:i/>
                    <w:lang w:val="en-ID" w:eastAsia="en-GB"/>
                  </w:rPr>
                </m:ctrlPr>
              </m:e>
            </m:nary>
            <m:ctrlPr>
              <w:rPr>
                <w:rFonts w:ascii="Cambria Math" w:eastAsia="NimbusRomNo9L-Regu" w:hAnsi="Cambria Math"/>
                <w:i/>
                <w:lang w:val="en-ID" w:eastAsia="en-GB"/>
              </w:rPr>
            </m:ctrlPr>
          </m:num>
          <m:den>
            <m:nary>
              <m:naryPr>
                <m:chr m:val="∑"/>
                <m:ctrlPr>
                  <w:rPr>
                    <w:rFonts w:ascii="Cambria Math" w:eastAsia="NimbusRomNo9L-Regu" w:hAnsi="Cambria Math"/>
                    <w:lang w:val="en-ID" w:eastAsia="en-GB"/>
                  </w:rPr>
                </m:ctrlPr>
              </m:naryPr>
              <m:sub>
                <m:r>
                  <w:rPr>
                    <w:rFonts w:ascii="Cambria Math" w:eastAsia="NimbusRomNo9L-Regu" w:hAnsi="Cambria Math"/>
                    <w:lang w:val="en-ID" w:eastAsia="en-GB"/>
                  </w:rPr>
                  <m:t>t=1</m:t>
                </m:r>
                <m:ctrlPr>
                  <w:rPr>
                    <w:rFonts w:ascii="Cambria Math" w:eastAsia="NimbusRomNo9L-Regu" w:hAnsi="Cambria Math"/>
                    <w:i/>
                    <w:lang w:val="en-ID" w:eastAsia="en-GB"/>
                  </w:rPr>
                </m:ctrlPr>
              </m:sub>
              <m:sup>
                <m:r>
                  <w:rPr>
                    <w:rFonts w:ascii="Cambria Math" w:eastAsia="NimbusRomNo9L-Regu" w:hAnsi="Cambria Math"/>
                    <w:lang w:val="en-ID" w:eastAsia="en-GB"/>
                  </w:rPr>
                  <m:t>T</m:t>
                </m:r>
                <m:ctrlPr>
                  <w:rPr>
                    <w:rFonts w:ascii="Cambria Math" w:eastAsia="NimbusRomNo9L-Regu" w:hAnsi="Cambria Math"/>
                    <w:i/>
                    <w:lang w:val="en-ID" w:eastAsia="en-GB"/>
                  </w:rPr>
                </m:ctrlPr>
              </m:sup>
              <m:e>
                <m:sSubSup>
                  <m:sSubSupPr>
                    <m:ctrlPr>
                      <w:rPr>
                        <w:rFonts w:ascii="Cambria Math" w:eastAsia="NimbusRomNo9L-Regu" w:hAnsi="Cambria Math"/>
                        <w:i/>
                        <w:lang w:val="en-ID" w:eastAsia="en-GB"/>
                      </w:rPr>
                    </m:ctrlPr>
                  </m:sSubSupPr>
                  <m:e>
                    <m:r>
                      <w:rPr>
                        <w:rFonts w:ascii="Cambria Math" w:eastAsia="NimbusRomNo9L-Regu" w:hAnsi="Cambria Math"/>
                        <w:lang w:val="en-ID" w:eastAsia="en-GB"/>
                      </w:rPr>
                      <m:t>e</m:t>
                    </m:r>
                  </m:e>
                  <m:sub>
                    <m:r>
                      <w:rPr>
                        <w:rFonts w:ascii="Cambria Math" w:eastAsia="NimbusRomNo9L-Regu" w:hAnsi="Cambria Math"/>
                        <w:lang w:val="en-ID" w:eastAsia="en-GB"/>
                      </w:rPr>
                      <m:t>t</m:t>
                    </m:r>
                  </m:sub>
                  <m:sup>
                    <m:r>
                      <w:rPr>
                        <w:rFonts w:ascii="Cambria Math" w:eastAsia="NimbusRomNo9L-Regu" w:hAnsi="Cambria Math"/>
                        <w:lang w:val="en-ID" w:eastAsia="en-GB"/>
                      </w:rPr>
                      <m:t>2</m:t>
                    </m:r>
                  </m:sup>
                </m:sSubSup>
                <m:ctrlPr>
                  <w:rPr>
                    <w:rFonts w:ascii="Cambria Math" w:eastAsia="NimbusRomNo9L-Regu" w:hAnsi="Cambria Math"/>
                    <w:i/>
                    <w:lang w:val="en-ID" w:eastAsia="en-GB"/>
                  </w:rPr>
                </m:ctrlPr>
              </m:e>
            </m:nary>
            <m:ctrlPr>
              <w:rPr>
                <w:rFonts w:ascii="Cambria Math" w:eastAsia="NimbusRomNo9L-Regu" w:hAnsi="Cambria Math"/>
                <w:i/>
                <w:lang w:val="en-ID" w:eastAsia="en-GB"/>
              </w:rPr>
            </m:ctrlPr>
          </m:den>
        </m:f>
      </m:oMath>
      <w:r>
        <w:rPr>
          <w:lang w:val="en-ID" w:eastAsia="en-GB"/>
        </w:rPr>
        <w:tab/>
        <w:t>(4)</w:t>
      </w:r>
    </w:p>
    <w:p w14:paraId="7CCB606A" w14:textId="77777777" w:rsidR="00A92AAE" w:rsidRDefault="00A92AAE" w:rsidP="007E1997">
      <w:pPr>
        <w:pStyle w:val="ListParagraph"/>
        <w:autoSpaceDE w:val="0"/>
        <w:autoSpaceDN w:val="0"/>
        <w:adjustRightInd w:val="0"/>
        <w:ind w:left="644"/>
        <w:rPr>
          <w:rFonts w:eastAsia="NimbusRomNo9L-Regu"/>
          <w:sz w:val="20"/>
          <w:lang w:val="en-ID" w:eastAsia="en-GB"/>
        </w:rPr>
      </w:pPr>
    </w:p>
    <w:p w14:paraId="71ABCD50" w14:textId="7457E824" w:rsidR="00D944BC" w:rsidRDefault="00D944BC" w:rsidP="003E0882">
      <w:pPr>
        <w:pStyle w:val="ListParagraph"/>
        <w:autoSpaceDE w:val="0"/>
        <w:autoSpaceDN w:val="0"/>
        <w:adjustRightInd w:val="0"/>
        <w:ind w:left="648" w:firstLine="288"/>
        <w:contextualSpacing w:val="0"/>
        <w:rPr>
          <w:rFonts w:eastAsia="NimbusRomNo9L-Regu"/>
          <w:sz w:val="20"/>
          <w:lang w:val="en-ID" w:eastAsia="en-GB"/>
        </w:rPr>
      </w:pPr>
      <w:r w:rsidRPr="00D944BC">
        <w:rPr>
          <w:rFonts w:eastAsia="NimbusRomNo9L-Regu"/>
          <w:sz w:val="20"/>
          <w:lang w:val="en-ID" w:eastAsia="en-GB"/>
        </w:rPr>
        <w:t xml:space="preserve">where </w:t>
      </w:r>
      <m:oMath>
        <m:sSub>
          <m:sSubPr>
            <m:ctrlPr>
              <w:rPr>
                <w:rFonts w:ascii="Cambria Math" w:eastAsia="NimbusRomNo9L-Regu" w:hAnsi="Cambria Math"/>
                <w:sz w:val="20"/>
                <w:lang w:val="en-ID" w:eastAsia="en-GB"/>
              </w:rPr>
            </m:ctrlPr>
          </m:sSubPr>
          <m:e>
            <m:r>
              <w:rPr>
                <w:rFonts w:ascii="Cambria Math" w:eastAsia="NimbusRomNo9L-Regu" w:hAnsi="Cambria Math"/>
                <w:sz w:val="20"/>
                <w:lang w:val="en-ID" w:eastAsia="en-GB"/>
              </w:rPr>
              <m:t>e</m:t>
            </m:r>
          </m:e>
          <m:sub>
            <m:r>
              <w:rPr>
                <w:rFonts w:ascii="Cambria Math" w:eastAsia="NimbusRomNo9L-Regu" w:hAnsi="Cambria Math"/>
                <w:sz w:val="20"/>
                <w:lang w:val="en-ID" w:eastAsia="en-GB"/>
              </w:rPr>
              <m:t>t</m:t>
            </m:r>
          </m:sub>
        </m:sSub>
        <m:r>
          <m:rPr>
            <m:sty m:val="p"/>
          </m:rPr>
          <w:rPr>
            <w:rFonts w:ascii="Cambria Math" w:eastAsia="NimbusRomNo9L-Regu" w:hAnsi="Cambria Math"/>
            <w:sz w:val="20"/>
            <w:lang w:val="en-ID" w:eastAsia="en-GB"/>
          </w:rPr>
          <m:t xml:space="preserve"> </m:t>
        </m:r>
      </m:oMath>
      <w:r w:rsidRPr="00D944BC">
        <w:rPr>
          <w:rFonts w:eastAsia="NimbusRomNo9L-Regu"/>
          <w:sz w:val="20"/>
          <w:lang w:val="en-ID" w:eastAsia="en-GB"/>
        </w:rPr>
        <w:t>represents the residuals from the regression model at time</w:t>
      </w:r>
      <w:r>
        <w:rPr>
          <w:rFonts w:eastAsia="NimbusRomNo9L-Regu"/>
          <w:sz w:val="20"/>
          <w:lang w:val="en-ID" w:eastAsia="en-GB"/>
        </w:rPr>
        <w:t xml:space="preserve"> </w:t>
      </w:r>
      <m:oMath>
        <m:r>
          <w:rPr>
            <w:rFonts w:ascii="Cambria Math" w:eastAsia="NimbusRomNo9L-Regu" w:hAnsi="Cambria Math"/>
            <w:sz w:val="20"/>
            <w:lang w:val="en-ID" w:eastAsia="en-GB"/>
          </w:rPr>
          <m:t>t</m:t>
        </m:r>
        <m:r>
          <m:rPr>
            <m:sty m:val="p"/>
          </m:rPr>
          <w:rPr>
            <w:rFonts w:ascii="Cambria Math" w:eastAsia="NimbusRomNo9L-Regu" w:hAnsi="Cambria Math"/>
            <w:sz w:val="20"/>
            <w:lang w:val="en-ID" w:eastAsia="en-GB"/>
          </w:rPr>
          <m:t xml:space="preserve"> </m:t>
        </m:r>
      </m:oMath>
      <w:r w:rsidRPr="00D944BC">
        <w:rPr>
          <w:rFonts w:eastAsia="NimbusRomNo9L-Regu"/>
          <w:sz w:val="20"/>
          <w:lang w:val="en-ID" w:eastAsia="en-GB"/>
        </w:rPr>
        <w:t xml:space="preserve">, and </w:t>
      </w:r>
      <w:r>
        <w:rPr>
          <w:rFonts w:eastAsia="NimbusRomNo9L-Regu"/>
          <w:sz w:val="20"/>
          <w:lang w:val="en-ID" w:eastAsia="en-GB"/>
        </w:rPr>
        <w:t xml:space="preserve"> </w:t>
      </w:r>
      <m:oMath>
        <m:r>
          <w:rPr>
            <w:rFonts w:ascii="Cambria Math" w:eastAsia="NimbusRomNo9L-Regu" w:hAnsi="Cambria Math"/>
            <w:sz w:val="20"/>
            <w:lang w:val="en-ID" w:eastAsia="en-GB"/>
          </w:rPr>
          <m:t xml:space="preserve">T </m:t>
        </m:r>
      </m:oMath>
      <w:r w:rsidRPr="009E5B21">
        <w:rPr>
          <w:rFonts w:eastAsia="NimbusRomNo9L-Regu"/>
          <w:sz w:val="20"/>
          <w:lang w:val="en-ID" w:eastAsia="en-GB"/>
        </w:rPr>
        <w:t>is the total number of observations</w:t>
      </w:r>
      <w:r w:rsidR="00F75C88">
        <w:rPr>
          <w:rFonts w:eastAsia="NimbusRomNo9L-Regu"/>
          <w:sz w:val="20"/>
          <w:lang w:val="en-ID" w:eastAsia="en-GB"/>
        </w:rPr>
        <w:t xml:space="preserve"> </w:t>
      </w:r>
      <w:sdt>
        <w:sdtPr>
          <w:rPr>
            <w:rFonts w:eastAsia="NimbusRomNo9L-Regu"/>
            <w:color w:val="000000"/>
            <w:sz w:val="20"/>
            <w:lang w:val="en-ID" w:eastAsia="en-GB"/>
          </w:rPr>
          <w:tag w:val="MENDELEY_CITATION_v3_eyJjaXRhdGlvbklEIjoiTUVOREVMRVlfQ0lUQVRJT05fYjA3YTc2NDAtNjNjMC00ODUzLWFjMDUtY2Q0MTk0NDcyZjUzIiwicHJvcGVydGllcyI6eyJub3RlSW5kZXgiOjB9LCJpc0VkaXRlZCI6ZmFsc2UsIm1hbnVhbE92ZXJyaWRlIjp7ImlzTWFudWFsbHlPdmVycmlkZGVuIjpmYWxzZSwiY2l0ZXByb2NUZXh0IjoiWzIwXSIsIm1hbnVhbE92ZXJyaWRlVGV4dCI6IiJ9LCJjaXRhdGlvbkl0ZW1zIjpbeyJpZCI6ImVkYmNkMzBiLTRkMDktMzExZC04Y2E0LTc0MTkwMWNhZmYzYSIsIml0ZW1EYXRhIjp7InR5cGUiOiJib29rIiwiaWQiOiJlZGJjZDMwYi00ZDA5LTMxMWQtOGNhNC03NDE5MDFjYWZmM2EiLCJ0aXRsZSI6IkludHJvZHVjdGlvbiB0byBMaW5lYXIgUmVncmVzc2lvbiBBbmFseXNpcyIsImF1dGhvciI6W3siZmFtaWx5IjoiTW9udGdvbWVyeSIsImdpdmVuIjoiRCBDIiwicGFyc2UtbmFtZXMiOmZhbHNlLCJkcm9wcGluZy1wYXJ0aWNsZSI6IiIsIm5vbi1kcm9wcGluZy1wYXJ0aWNsZSI6IiJ9LHsiZmFtaWx5IjoiUGVjayIsImdpdmVuIjoiRSBBIiwicGFyc2UtbmFtZXMiOmZhbHNlLCJkcm9wcGluZy1wYXJ0aWNsZSI6IiIsIm5vbi1kcm9wcGluZy1wYXJ0aWNsZSI6IiJ9LHsiZmFtaWx5IjoiVmluaW5nIiwiZ2l2ZW4iOiJHIEciLCJwYXJzZS1uYW1lcyI6ZmFsc2UsImRyb3BwaW5nLXBhcnRpY2xlIjoiIiwibm9uLWRyb3BwaW5nLXBhcnRpY2xlIjoiIn1dLCJpc3N1ZWQiOnsiZGF0ZS1wYXJ0cyI6W1syMDEyXV19LCJlZGl0aW9uIjoiNXRoIiwicHVibGlzaGVyIjoiV2lsZXkiLCJjb250YWluZXItdGl0bGUtc2hvcnQiOiIifSwiaXNUZW1wb3JhcnkiOmZhbHNlLCJzdXBwcmVzcy1hdXRob3IiOmZhbHNlLCJjb21wb3NpdGUiOmZhbHNlLCJhdXRob3Itb25seSI6ZmFsc2V9XX0="/>
          <w:id w:val="-1365518151"/>
          <w:placeholder>
            <w:docPart w:val="DefaultPlaceholder_-1854013440"/>
          </w:placeholder>
        </w:sdtPr>
        <w:sdtContent>
          <w:r w:rsidR="00B23B0E" w:rsidRPr="00B23B0E">
            <w:rPr>
              <w:rFonts w:eastAsia="NimbusRomNo9L-Regu"/>
              <w:color w:val="000000"/>
              <w:sz w:val="20"/>
              <w:lang w:val="en-ID" w:eastAsia="en-GB"/>
            </w:rPr>
            <w:t>[20]</w:t>
          </w:r>
        </w:sdtContent>
      </w:sdt>
      <w:r w:rsidRPr="009E5B21">
        <w:rPr>
          <w:rFonts w:eastAsia="NimbusRomNo9L-Regu"/>
          <w:sz w:val="20"/>
          <w:lang w:val="en-ID" w:eastAsia="en-GB"/>
        </w:rPr>
        <w:t>.</w:t>
      </w:r>
    </w:p>
    <w:p w14:paraId="6BFE70C9" w14:textId="77777777" w:rsidR="00F31F74" w:rsidRDefault="00F31F74" w:rsidP="003E0882">
      <w:pPr>
        <w:pStyle w:val="ListParagraph"/>
        <w:autoSpaceDE w:val="0"/>
        <w:autoSpaceDN w:val="0"/>
        <w:adjustRightInd w:val="0"/>
        <w:ind w:left="648" w:firstLine="288"/>
        <w:contextualSpacing w:val="0"/>
        <w:rPr>
          <w:rFonts w:eastAsia="NimbusRomNo9L-Regu"/>
          <w:sz w:val="20"/>
          <w:lang w:val="en-ID" w:eastAsia="en-GB"/>
        </w:rPr>
      </w:pPr>
    </w:p>
    <w:p w14:paraId="2F52A5FE" w14:textId="7A07E71C" w:rsidR="009E5B21" w:rsidRPr="00C9224C" w:rsidRDefault="009E5B21" w:rsidP="0023375C">
      <w:pPr>
        <w:pStyle w:val="ListParagraph"/>
        <w:numPr>
          <w:ilvl w:val="0"/>
          <w:numId w:val="9"/>
        </w:numPr>
        <w:autoSpaceDE w:val="0"/>
        <w:autoSpaceDN w:val="0"/>
        <w:adjustRightInd w:val="0"/>
        <w:ind w:left="648"/>
        <w:rPr>
          <w:rFonts w:eastAsia="NimbusRomNo9L-Regu"/>
          <w:sz w:val="20"/>
          <w:lang w:val="en-ID" w:eastAsia="en-GB"/>
        </w:rPr>
      </w:pPr>
      <w:r>
        <w:rPr>
          <w:rFonts w:eastAsia="NimbusRomNo9L-Regu"/>
          <w:sz w:val="20"/>
          <w:lang w:val="en-ID" w:eastAsia="en-GB"/>
        </w:rPr>
        <w:t xml:space="preserve">Linear Regression: </w:t>
      </w:r>
      <w:r w:rsidR="00C9224C" w:rsidRPr="00C9224C">
        <w:rPr>
          <w:rFonts w:eastAsia="NimbusRomNo9L-Regu"/>
          <w:sz w:val="20"/>
          <w:lang w:val="en-ID" w:eastAsia="en-GB"/>
        </w:rPr>
        <w:t xml:space="preserve">A fundamental statistical technique for simulating the relationship between a dependent variable and one or more independent variables is linear regression </w:t>
      </w:r>
      <w:sdt>
        <w:sdtPr>
          <w:rPr>
            <w:rFonts w:eastAsia="NimbusRomNo9L-Regu"/>
            <w:color w:val="000000"/>
            <w:sz w:val="20"/>
            <w:lang w:val="en-ID" w:eastAsia="en-GB"/>
          </w:rPr>
          <w:tag w:val="MENDELEY_CITATION_v3_eyJjaXRhdGlvbklEIjoiTUVOREVMRVlfQ0lUQVRJT05fYjBmMzE1MGUtNTlmMy00ODllLTliN2YtNjVmN2Y3NTdkODQ2IiwicHJvcGVydGllcyI6eyJub3RlSW5kZXgiOjB9LCJpc0VkaXRlZCI6ZmFsc2UsIm1hbnVhbE92ZXJyaWRlIjp7ImlzTWFudWFsbHlPdmVycmlkZGVuIjpmYWxzZSwiY2l0ZXByb2NUZXh0IjoiWzIxXSIsIm1hbnVhbE92ZXJyaWRlVGV4dCI6IiJ9LCJjaXRhdGlvbkl0ZW1zIjpbeyJpZCI6ImZiNTBhMzgyLTE0ZjEtMzhlNy04Yzk1LWIyYTlmMzJiMjJlMSIsIml0ZW1EYXRhIjp7InR5cGUiOiJib29rIiwiaWQiOiJmYjUwYTM4Mi0xNGYxLTM4ZTctOGM5NS1iMmE5ZjMyYjIyZTEiLCJ0aXRsZSI6IkFuIEludHJvZHVjdGlvbiB0byBTdGF0aXN0aWNhbCBMZWFybmluZzogV2l0aCBBcHBsaWNhdGlvbnMgaW4gUiIsImF1dGhvciI6W3siZmFtaWx5IjoiSmFtZXMiLCJnaXZlbiI6IkciLCJwYXJzZS1uYW1lcyI6ZmFsc2UsImRyb3BwaW5nLXBhcnRpY2xlIjoiIiwibm9uLWRyb3BwaW5nLXBhcnRpY2xlIjoiIn0seyJmYW1pbHkiOiJXaXR0ZW4iLCJnaXZlbiI6IkQiLCJwYXJzZS1uYW1lcyI6ZmFsc2UsImRyb3BwaW5nLXBhcnRpY2xlIjoiIiwibm9uLWRyb3BwaW5nLXBhcnRpY2xlIjoiIn0seyJmYW1pbHkiOiJIYXN0aWUiLCJnaXZlbiI6IlQiLCJwYXJzZS1uYW1lcyI6ZmFsc2UsImRyb3BwaW5nLXBhcnRpY2xlIjoiIiwibm9uLWRyb3BwaW5nLXBhcnRpY2xlIjoiIn0seyJmYW1pbHkiOiJUaWJzaGlyYW5pIiwiZ2l2ZW4iOiJSIiwicGFyc2UtbmFtZXMiOmZhbHNlLCJkcm9wcGluZy1wYXJ0aWNsZSI6IiIsIm5vbi1kcm9wcGluZy1wYXJ0aWNsZSI6IiJ9XSwiaXNzdWVkIjp7ImRhdGUtcGFydHMiOltbMjAxM11dfSwicHVibGlzaGVyIjoiU3ByaW5nZXIiLCJjb250YWluZXItdGl0bGUtc2hvcnQiOiIifSwiaXNUZW1wb3JhcnkiOmZhbHNlLCJzdXBwcmVzcy1hdXRob3IiOmZhbHNlLCJjb21wb3NpdGUiOmZhbHNlLCJhdXRob3Itb25seSI6ZmFsc2V9XX0="/>
          <w:id w:val="1763876318"/>
          <w:placeholder>
            <w:docPart w:val="DefaultPlaceholder_-1854013440"/>
          </w:placeholder>
        </w:sdtPr>
        <w:sdtContent>
          <w:r w:rsidR="00B23B0E" w:rsidRPr="00B23B0E">
            <w:rPr>
              <w:rFonts w:eastAsia="NimbusRomNo9L-Regu"/>
              <w:color w:val="000000"/>
              <w:sz w:val="20"/>
              <w:lang w:val="en-ID" w:eastAsia="en-GB"/>
            </w:rPr>
            <w:t>[21]</w:t>
          </w:r>
        </w:sdtContent>
      </w:sdt>
      <w:r w:rsidR="00C9224C" w:rsidRPr="00C9224C">
        <w:rPr>
          <w:rFonts w:eastAsia="NimbusRomNo9L-Regu"/>
          <w:sz w:val="20"/>
          <w:lang w:val="en-ID" w:eastAsia="en-GB"/>
        </w:rPr>
        <w:t xml:space="preserve">, </w:t>
      </w:r>
      <w:sdt>
        <w:sdtPr>
          <w:rPr>
            <w:rFonts w:eastAsia="NimbusRomNo9L-Regu"/>
            <w:color w:val="000000"/>
            <w:sz w:val="20"/>
            <w:lang w:val="en-ID" w:eastAsia="en-GB"/>
          </w:rPr>
          <w:tag w:val="MENDELEY_CITATION_v3_eyJjaXRhdGlvbklEIjoiTUVOREVMRVlfQ0lUQVRJT05fZWQyYzIxY2MtZTJiMC00ZmFjLTg1MWMtOTdhNDRjYTRlZTcyIiwicHJvcGVydGllcyI6eyJub3RlSW5kZXgiOjB9LCJpc0VkaXRlZCI6ZmFsc2UsIm1hbnVhbE92ZXJyaWRlIjp7ImlzTWFudWFsbHlPdmVycmlkZGVuIjpmYWxzZSwiY2l0ZXByb2NUZXh0IjoiWzIyXSIsIm1hbnVhbE92ZXJyaWRlVGV4dCI6IiJ9LCJjaXRhdGlvbkl0ZW1zIjpbeyJpZCI6ImZiODJkNjQ0LTU0YjctMzIxMy1hMzkxLTM5OWJjMTI1NTU0NiIsIml0ZW1EYXRhIjp7InR5cGUiOiJhcnRpY2xlIiwiaWQiOiJmYjgyZDY0NC01NGI3LTMyMTMtYTM5MS0zOTliYzEyNTU1NDYiLCJ0aXRsZSI6IldlbGNoJ3MgdC10ZXN0OiBXaGVuIHRvIHVzZSBpdCArIGV4YW1wbGVzIiwiYXV0aG9yIjpbeyJmYW1pbHkiOiJCb2JiaXR0IiwiZ2l2ZW4iOiJaIiwicGFyc2UtbmFtZXMiOmZhbHNlLCJkcm9wcGluZy1wYXJ0aWNsZSI6IiIsIm5vbi1kcm9wcGluZy1wYXJ0aWNsZSI6IiJ9XSwiY29udGFpbmVyLXRpdGxlIjoiU3RhdG9sb2d5IiwiVVJMIjoiaHR0cHM6Ly93d3cuc3RhdG9sb2d5Lm9yZy93ZWxjaHMtdC10ZXN0LyIsImlzc3VlZCI6eyJkYXRlLXBhcnRzIjpbWzIwMTksNV1dfSwiY29udGFpbmVyLXRpdGxlLXNob3J0IjoiIn0sImlzVGVtcG9yYXJ5IjpmYWxzZSwic3VwcHJlc3MtYXV0aG9yIjpmYWxzZSwiY29tcG9zaXRlIjpmYWxzZSwiYXV0aG9yLW9ubHkiOmZhbHNlfV19"/>
          <w:id w:val="-122152464"/>
          <w:placeholder>
            <w:docPart w:val="DefaultPlaceholder_-1854013440"/>
          </w:placeholder>
        </w:sdtPr>
        <w:sdtContent>
          <w:r w:rsidR="00B23B0E" w:rsidRPr="00B23B0E">
            <w:rPr>
              <w:rFonts w:eastAsia="NimbusRomNo9L-Regu"/>
              <w:color w:val="000000"/>
              <w:sz w:val="20"/>
              <w:lang w:val="en-ID" w:eastAsia="en-GB"/>
            </w:rPr>
            <w:t>[22]</w:t>
          </w:r>
        </w:sdtContent>
      </w:sdt>
      <w:r w:rsidR="00C9224C" w:rsidRPr="00C9224C">
        <w:rPr>
          <w:rFonts w:eastAsia="NimbusRomNo9L-Regu"/>
          <w:sz w:val="20"/>
          <w:lang w:val="en-ID" w:eastAsia="en-GB"/>
        </w:rPr>
        <w:t xml:space="preserve">. </w:t>
      </w:r>
      <w:r w:rsidRPr="00C9224C">
        <w:rPr>
          <w:rFonts w:eastAsia="NimbusRomNo9L-Regu"/>
          <w:sz w:val="20"/>
          <w:lang w:val="en-ID" w:eastAsia="en-GB"/>
        </w:rPr>
        <w:t>The formula used is</w:t>
      </w:r>
      <w:r w:rsidR="0013749C" w:rsidRPr="0013749C">
        <w:t xml:space="preserve"> </w:t>
      </w:r>
      <w:r w:rsidR="0013749C" w:rsidRPr="0013749C">
        <w:rPr>
          <w:rFonts w:eastAsia="NimbusRomNo9L-Regu"/>
          <w:sz w:val="20"/>
          <w:lang w:val="en-ID" w:eastAsia="en-GB"/>
        </w:rPr>
        <w:t>shown in equation (</w:t>
      </w:r>
      <w:r w:rsidR="0013749C">
        <w:rPr>
          <w:rFonts w:eastAsia="NimbusRomNo9L-Regu"/>
          <w:sz w:val="20"/>
          <w:lang w:val="en-ID" w:eastAsia="en-GB"/>
        </w:rPr>
        <w:t>5</w:t>
      </w:r>
      <w:r w:rsidR="0013749C" w:rsidRPr="0013749C">
        <w:rPr>
          <w:rFonts w:eastAsia="NimbusRomNo9L-Regu"/>
          <w:sz w:val="20"/>
          <w:lang w:val="en-ID" w:eastAsia="en-GB"/>
        </w:rPr>
        <w:t>)</w:t>
      </w:r>
      <w:r w:rsidRPr="00C9224C">
        <w:rPr>
          <w:rFonts w:eastAsia="NimbusRomNo9L-Regu"/>
          <w:sz w:val="20"/>
          <w:lang w:val="en-ID" w:eastAsia="en-GB"/>
        </w:rPr>
        <w:t>:</w:t>
      </w:r>
    </w:p>
    <w:p w14:paraId="6F9A5E68" w14:textId="77777777" w:rsidR="00A92AAE" w:rsidRDefault="00A92AAE" w:rsidP="007E1997">
      <w:pPr>
        <w:pStyle w:val="ListParagraph"/>
        <w:autoSpaceDE w:val="0"/>
        <w:autoSpaceDN w:val="0"/>
        <w:adjustRightInd w:val="0"/>
        <w:ind w:left="644"/>
        <w:rPr>
          <w:rFonts w:eastAsia="NimbusRomNo9L-Regu"/>
          <w:sz w:val="20"/>
          <w:lang w:val="en-ID" w:eastAsia="en-GB"/>
        </w:rPr>
      </w:pPr>
    </w:p>
    <w:p w14:paraId="69749ABF" w14:textId="690E18E7" w:rsidR="009E5B21" w:rsidRPr="00A92AAE" w:rsidRDefault="003E0882" w:rsidP="003E0882">
      <w:pPr>
        <w:pStyle w:val="Equation"/>
        <w:ind w:left="284"/>
        <w:rPr>
          <w:rFonts w:eastAsia="NimbusRomNo9L-Regu"/>
          <w:lang w:val="en-ID" w:eastAsia="en-GB"/>
        </w:rPr>
      </w:pPr>
      <w:r>
        <w:rPr>
          <w:rFonts w:eastAsia="NimbusRomNo9L-Regu"/>
          <w:lang w:val="en-ID" w:eastAsia="en-GB"/>
        </w:rPr>
        <w:tab/>
      </w:r>
      <m:oMath>
        <m:r>
          <w:rPr>
            <w:rFonts w:ascii="Cambria Math" w:eastAsia="NimbusRomNo9L-Regu" w:hAnsi="Cambria Math"/>
            <w:lang w:val="en-ID" w:eastAsia="en-GB"/>
          </w:rPr>
          <m:t>Y=</m:t>
        </m:r>
        <m:sSub>
          <m:sSubPr>
            <m:ctrlPr>
              <w:rPr>
                <w:rFonts w:ascii="Cambria Math" w:eastAsia="NimbusRomNo9L-Regu" w:hAnsi="Cambria Math"/>
                <w:i/>
                <w:lang w:val="en-ID" w:eastAsia="en-GB"/>
              </w:rPr>
            </m:ctrlPr>
          </m:sSubPr>
          <m:e>
            <m:r>
              <m:rPr>
                <m:sty m:val="p"/>
              </m:rPr>
              <w:rPr>
                <w:rFonts w:ascii="Cambria Math" w:eastAsia="NimbusRomNo9L-Regu" w:hAnsi="Cambria Math"/>
                <w:lang w:val="en-ID" w:eastAsia="en-GB"/>
              </w:rPr>
              <m:t>β</m:t>
            </m:r>
          </m:e>
          <m:sub>
            <m:r>
              <w:rPr>
                <w:rFonts w:ascii="Cambria Math" w:eastAsia="NimbusRomNo9L-Regu" w:hAnsi="Cambria Math"/>
                <w:lang w:val="en-ID" w:eastAsia="en-GB"/>
              </w:rPr>
              <m:t>0</m:t>
            </m:r>
          </m:sub>
        </m:sSub>
        <m:r>
          <w:rPr>
            <w:rFonts w:ascii="Cambria Math" w:eastAsia="NimbusRomNo9L-Regu" w:hAnsi="Cambria Math"/>
            <w:lang w:val="en-ID" w:eastAsia="en-GB"/>
          </w:rPr>
          <m:t>+</m:t>
        </m:r>
        <m:sSub>
          <m:sSubPr>
            <m:ctrlPr>
              <w:rPr>
                <w:rFonts w:ascii="Cambria Math" w:eastAsia="NimbusRomNo9L-Regu" w:hAnsi="Cambria Math"/>
                <w:i/>
                <w:lang w:val="en-ID" w:eastAsia="en-GB"/>
              </w:rPr>
            </m:ctrlPr>
          </m:sSubPr>
          <m:e>
            <m:r>
              <m:rPr>
                <m:sty m:val="p"/>
              </m:rPr>
              <w:rPr>
                <w:rFonts w:ascii="Cambria Math" w:eastAsia="NimbusRomNo9L-Regu" w:hAnsi="Cambria Math"/>
                <w:lang w:val="en-ID" w:eastAsia="en-GB"/>
              </w:rPr>
              <m:t>β</m:t>
            </m:r>
          </m:e>
          <m:sub>
            <m:r>
              <w:rPr>
                <w:rFonts w:ascii="Cambria Math" w:eastAsia="NimbusRomNo9L-Regu" w:hAnsi="Cambria Math"/>
                <w:lang w:val="en-ID" w:eastAsia="en-GB"/>
              </w:rPr>
              <m:t>1</m:t>
            </m:r>
          </m:sub>
        </m:sSub>
        <m:sSub>
          <m:sSubPr>
            <m:ctrlPr>
              <w:rPr>
                <w:rFonts w:ascii="Cambria Math" w:eastAsia="NimbusRomNo9L-Regu" w:hAnsi="Cambria Math"/>
                <w:i/>
                <w:lang w:val="en-ID" w:eastAsia="en-GB"/>
              </w:rPr>
            </m:ctrlPr>
          </m:sSubPr>
          <m:e>
            <m:r>
              <w:rPr>
                <w:rFonts w:ascii="Cambria Math" w:eastAsia="NimbusRomNo9L-Regu" w:hAnsi="Cambria Math"/>
                <w:lang w:val="en-ID" w:eastAsia="en-GB"/>
              </w:rPr>
              <m:t>X</m:t>
            </m:r>
          </m:e>
          <m:sub>
            <m:r>
              <w:rPr>
                <w:rFonts w:ascii="Cambria Math" w:eastAsia="NimbusRomNo9L-Regu" w:hAnsi="Cambria Math"/>
                <w:lang w:val="en-ID" w:eastAsia="en-GB"/>
              </w:rPr>
              <m:t>1</m:t>
            </m:r>
          </m:sub>
        </m:sSub>
        <m:r>
          <w:rPr>
            <w:rFonts w:ascii="Cambria Math" w:eastAsia="NimbusRomNo9L-Regu" w:hAnsi="Cambria Math"/>
            <w:lang w:val="en-ID" w:eastAsia="en-GB"/>
          </w:rPr>
          <m:t>+ϵ</m:t>
        </m:r>
      </m:oMath>
      <w:r>
        <w:rPr>
          <w:rFonts w:eastAsia="NimbusRomNo9L-Regu"/>
          <w:lang w:val="en-ID" w:eastAsia="en-GB"/>
        </w:rPr>
        <w:tab/>
        <w:t>(5)</w:t>
      </w:r>
    </w:p>
    <w:p w14:paraId="0B3E5310" w14:textId="77777777" w:rsidR="00A92AAE" w:rsidRPr="009E5B21" w:rsidRDefault="00A92AAE" w:rsidP="007E1997">
      <w:pPr>
        <w:pStyle w:val="ListParagraph"/>
        <w:autoSpaceDE w:val="0"/>
        <w:autoSpaceDN w:val="0"/>
        <w:adjustRightInd w:val="0"/>
        <w:ind w:left="644"/>
        <w:rPr>
          <w:rFonts w:eastAsia="NimbusRomNo9L-Regu"/>
          <w:sz w:val="20"/>
          <w:lang w:val="en-ID" w:eastAsia="en-GB"/>
        </w:rPr>
      </w:pPr>
    </w:p>
    <w:p w14:paraId="09BD1069" w14:textId="436BFD57" w:rsidR="009E5B21" w:rsidRDefault="009E5B21" w:rsidP="007E1997">
      <w:pPr>
        <w:pStyle w:val="ListParagraph"/>
        <w:numPr>
          <w:ilvl w:val="0"/>
          <w:numId w:val="9"/>
        </w:numPr>
        <w:autoSpaceDE w:val="0"/>
        <w:autoSpaceDN w:val="0"/>
        <w:adjustRightInd w:val="0"/>
        <w:rPr>
          <w:rFonts w:eastAsia="NimbusRomNo9L-Regu"/>
          <w:sz w:val="20"/>
          <w:lang w:val="en-ID" w:eastAsia="en-GB"/>
        </w:rPr>
      </w:pPr>
      <w:r w:rsidRPr="009E5B21">
        <w:rPr>
          <w:rFonts w:eastAsia="NimbusRomNo9L-Regu"/>
          <w:sz w:val="20"/>
          <w:lang w:val="en-ID" w:eastAsia="en-GB"/>
        </w:rPr>
        <w:t>Chi Square Test</w:t>
      </w:r>
      <w:r>
        <w:rPr>
          <w:rFonts w:eastAsia="NimbusRomNo9L-Regu"/>
          <w:sz w:val="20"/>
          <w:lang w:val="en-ID" w:eastAsia="en-GB"/>
        </w:rPr>
        <w:t xml:space="preserve">: </w:t>
      </w:r>
      <w:r w:rsidRPr="009E5B21">
        <w:rPr>
          <w:rFonts w:eastAsia="NimbusRomNo9L-Regu"/>
          <w:sz w:val="20"/>
          <w:lang w:val="en-ID" w:eastAsia="en-GB"/>
        </w:rPr>
        <w:t xml:space="preserve">Chi-Square Test is used to determine whether there is a significant association between categorical variables </w:t>
      </w:r>
      <w:sdt>
        <w:sdtPr>
          <w:rPr>
            <w:rFonts w:eastAsia="NimbusRomNo9L-Regu"/>
            <w:color w:val="000000"/>
            <w:sz w:val="20"/>
            <w:lang w:val="en-ID" w:eastAsia="en-GB"/>
          </w:rPr>
          <w:tag w:val="MENDELEY_CITATION_v3_eyJjaXRhdGlvbklEIjoiTUVOREVMRVlfQ0lUQVRJT05fOGNkNTEzNzctZjA5NS00NWNhLTljMmMtYzczNDQxZjMzMGU0IiwicHJvcGVydGllcyI6eyJub3RlSW5kZXgiOjB9LCJpc0VkaXRlZCI6ZmFsc2UsIm1hbnVhbE92ZXJyaWRlIjp7ImlzTWFudWFsbHlPdmVycmlkZGVuIjpmYWxzZSwiY2l0ZXByb2NUZXh0IjoiWzIzXSIsIm1hbnVhbE92ZXJyaWRlVGV4dCI6IiJ9LCJjaXRhdGlvbkl0ZW1zIjpbeyJpZCI6ImM2YmJmOWViLWIyOGMtMzdkZi05YTdjLTBkZmIxZDU4NGFjZiIsIml0ZW1EYXRhIjp7InR5cGUiOiJib29rIiwiaWQiOiJjNmJiZjllYi1iMjhjLTM3ZGYtOWE3Yy0wZGZiMWQ1ODRhY2YiLCJ0aXRsZSI6IkhhbmRib29rIG9mIEJpb2xvZ2ljYWwgU3RhdGlzdGljcyIsImF1dGhvciI6W3siZmFtaWx5IjoiTWNEb25hbGQiLCJnaXZlbiI6IkogSCIsInBhcnNlLW5hbWVzIjpmYWxzZSwiZHJvcHBpbmctcGFydGljbGUiOiIiLCJub24tZHJvcHBpbmctcGFydGljbGUiOiIifV0sImlzc3VlZCI6eyJkYXRlLXBhcnRzIjpbWzIwMTRdXX0sImVkaXRpb24iOiIzcmQiLCJwdWJsaXNoZXIiOiJTcGFya3kgSG91c2UgUHVibGlzaGluZyIsImNvbnRhaW5lci10aXRsZS1zaG9ydCI6IiJ9LCJpc1RlbXBvcmFyeSI6ZmFsc2UsInN1cHByZXNzLWF1dGhvciI6ZmFsc2UsImNvbXBvc2l0ZSI6ZmFsc2UsImF1dGhvci1vbmx5IjpmYWxzZX1dfQ=="/>
          <w:id w:val="12274674"/>
          <w:placeholder>
            <w:docPart w:val="DefaultPlaceholder_-1854013440"/>
          </w:placeholder>
        </w:sdtPr>
        <w:sdtContent>
          <w:r w:rsidR="00B23B0E" w:rsidRPr="00B23B0E">
            <w:rPr>
              <w:rFonts w:eastAsia="NimbusRomNo9L-Regu"/>
              <w:color w:val="000000"/>
              <w:sz w:val="20"/>
              <w:lang w:val="en-ID" w:eastAsia="en-GB"/>
            </w:rPr>
            <w:t>[23]</w:t>
          </w:r>
        </w:sdtContent>
      </w:sdt>
      <w:r w:rsidRPr="009E5B21">
        <w:rPr>
          <w:rFonts w:eastAsia="NimbusRomNo9L-Regu"/>
          <w:sz w:val="20"/>
          <w:lang w:val="en-ID" w:eastAsia="en-GB"/>
        </w:rPr>
        <w:t xml:space="preserve">, </w:t>
      </w:r>
      <w:sdt>
        <w:sdtPr>
          <w:rPr>
            <w:rFonts w:eastAsia="NimbusRomNo9L-Regu"/>
            <w:color w:val="000000"/>
            <w:sz w:val="20"/>
            <w:lang w:val="en-ID" w:eastAsia="en-GB"/>
          </w:rPr>
          <w:tag w:val="MENDELEY_CITATION_v3_eyJjaXRhdGlvbklEIjoiTUVOREVMRVlfQ0lUQVRJT05fYmQ1MTUyZmMtYmMwNC00NGM4LWE4ZDYtZGNkODJhNmFkNGQ4IiwicHJvcGVydGllcyI6eyJub3RlSW5kZXgiOjB9LCJpc0VkaXRlZCI6ZmFsc2UsIm1hbnVhbE92ZXJyaWRlIjp7ImlzTWFudWFsbHlPdmVycmlkZGVuIjpmYWxzZSwiY2l0ZXByb2NUZXh0IjoiWzI0XSIsIm1hbnVhbE92ZXJyaWRlVGV4dCI6IiJ9LCJjaXRhdGlvbkl0ZW1zIjpbeyJpZCI6IjQ1NjQ2MjcyLTk2Y2YtM2FhZC1iMGJlLWVjZjQyMTEwMGM5YSIsIml0ZW1EYXRhIjp7InR5cGUiOiJib29rIiwiaWQiOiI0NTY0NjI3Mi05NmNmLTNhYWQtYjBiZS1lY2Y0MjExMDBjOWEiLCJ0aXRsZSI6IlN0YXRpc3RpY2FsIE1ldGhvZHMgZm9yIHRoZSBTb2NpYWwgU2NpZW5jZXMiLCJhdXRob3IiOlt7ImZhbWlseSI6IkFncmVzdGkiLCJnaXZlbiI6IkEiLCJwYXJzZS1uYW1lcyI6ZmFsc2UsImRyb3BwaW5nLXBhcnRpY2xlIjoiIiwibm9uLWRyb3BwaW5nLXBhcnRpY2xlIjoiIn1dLCJpc3N1ZWQiOnsiZGF0ZS1wYXJ0cyI6W1syMDE4XV19LCJlZGl0aW9uIjoiNXRoIiwicHVibGlzaGVyIjoiUGVhcnNvbiIsImNvbnRhaW5lci10aXRsZS1zaG9ydCI6IiJ9LCJpc1RlbXBvcmFyeSI6ZmFsc2UsInN1cHByZXNzLWF1dGhvciI6ZmFsc2UsImNvbXBvc2l0ZSI6ZmFsc2UsImF1dGhvci1vbmx5IjpmYWxzZX1dfQ=="/>
          <w:id w:val="-702635147"/>
          <w:placeholder>
            <w:docPart w:val="DefaultPlaceholder_-1854013440"/>
          </w:placeholder>
        </w:sdtPr>
        <w:sdtContent>
          <w:r w:rsidR="00B23B0E" w:rsidRPr="00B23B0E">
            <w:rPr>
              <w:rFonts w:eastAsia="NimbusRomNo9L-Regu"/>
              <w:color w:val="000000"/>
              <w:sz w:val="20"/>
              <w:lang w:val="en-ID" w:eastAsia="en-GB"/>
            </w:rPr>
            <w:t>[24]</w:t>
          </w:r>
        </w:sdtContent>
      </w:sdt>
      <w:r w:rsidRPr="009E5B21">
        <w:rPr>
          <w:rFonts w:eastAsia="NimbusRomNo9L-Regu"/>
          <w:sz w:val="20"/>
          <w:lang w:val="en-ID" w:eastAsia="en-GB"/>
        </w:rPr>
        <w:t xml:space="preserve">, </w:t>
      </w:r>
      <w:sdt>
        <w:sdtPr>
          <w:rPr>
            <w:rFonts w:eastAsia="NimbusRomNo9L-Regu"/>
            <w:color w:val="000000"/>
            <w:sz w:val="20"/>
            <w:lang w:val="en-ID" w:eastAsia="en-GB"/>
          </w:rPr>
          <w:tag w:val="MENDELEY_CITATION_v3_eyJjaXRhdGlvbklEIjoiTUVOREVMRVlfQ0lUQVRJT05fMmU1OTU4YmItMTk4NS00NmMwLWE3YmQtNzg2MzgyNjhjM2ZkIiwicHJvcGVydGllcyI6eyJub3RlSW5kZXgiOjB9LCJpc0VkaXRlZCI6ZmFsc2UsIm1hbnVhbE92ZXJyaWRlIjp7ImlzTWFudWFsbHlPdmVycmlkZGVuIjpmYWxzZSwiY2l0ZXByb2NUZXh0IjoiWzI1XSIsIm1hbnVhbE92ZXJyaWRlVGV4dCI6IiJ9LCJjaXRhdGlvbkl0ZW1zIjpbeyJpZCI6Ijk0MzA3NGE5LWFmMTQtM2FhZC1iNjAxLTUzMDlmNjcwODMxZSIsIml0ZW1EYXRhIjp7InR5cGUiOiJib29rIiwiaWQiOiI5NDMwNzRhOS1hZjE0LTNhYWQtYjYwMS01MzA5ZjY3MDgzMWUiLCJ0aXRsZSI6IkRpc2NvdmVyaW5nIFN0YXRpc3RpY3MgVXNpbmcgSUJNIFNQU1MgU3RhdGlzdGljcyIsImF1dGhvciI6W3siZmFtaWx5IjoiRmllbGQiLCJnaXZlbiI6IkEiLCJwYXJzZS1uYW1lcyI6ZmFsc2UsImRyb3BwaW5nLXBhcnRpY2xlIjoiIiwibm9uLWRyb3BwaW5nLXBhcnRpY2xlIjoiIn1dLCJpc3N1ZWQiOnsiZGF0ZS1wYXJ0cyI6W1syMDE3XV19LCJlZGl0aW9uIjoiNXRoIiwicHVibGlzaGVyIjoiU2FnZSBQdWJsaWNhdGlvbnMiLCJjb250YWluZXItdGl0bGUtc2hvcnQiOiIifSwiaXNUZW1wb3JhcnkiOmZhbHNlLCJzdXBwcmVzcy1hdXRob3IiOmZhbHNlLCJjb21wb3NpdGUiOmZhbHNlLCJhdXRob3Itb25seSI6ZmFsc2V9XX0="/>
          <w:id w:val="217630596"/>
          <w:placeholder>
            <w:docPart w:val="DefaultPlaceholder_-1854013440"/>
          </w:placeholder>
        </w:sdtPr>
        <w:sdtContent>
          <w:r w:rsidR="00B23B0E" w:rsidRPr="00B23B0E">
            <w:rPr>
              <w:rFonts w:eastAsia="NimbusRomNo9L-Regu"/>
              <w:color w:val="000000"/>
              <w:sz w:val="20"/>
              <w:lang w:val="en-ID" w:eastAsia="en-GB"/>
            </w:rPr>
            <w:t>[25]</w:t>
          </w:r>
        </w:sdtContent>
      </w:sdt>
      <w:r w:rsidRPr="009E5B21">
        <w:rPr>
          <w:rFonts w:eastAsia="NimbusRomNo9L-Regu"/>
          <w:sz w:val="20"/>
          <w:lang w:val="en-ID" w:eastAsia="en-GB"/>
        </w:rPr>
        <w:t>. The formula is</w:t>
      </w:r>
      <w:r w:rsidR="0013749C">
        <w:rPr>
          <w:rFonts w:eastAsia="NimbusRomNo9L-Regu"/>
          <w:sz w:val="20"/>
          <w:lang w:val="en-ID" w:eastAsia="en-GB"/>
        </w:rPr>
        <w:t xml:space="preserve"> </w:t>
      </w:r>
      <w:r w:rsidR="0013749C" w:rsidRPr="0013749C">
        <w:rPr>
          <w:rFonts w:eastAsia="NimbusRomNo9L-Regu"/>
          <w:sz w:val="20"/>
          <w:lang w:val="en-ID" w:eastAsia="en-GB"/>
        </w:rPr>
        <w:t>shown in equation (</w:t>
      </w:r>
      <w:r w:rsidR="0013749C">
        <w:rPr>
          <w:rFonts w:eastAsia="NimbusRomNo9L-Regu"/>
          <w:sz w:val="20"/>
          <w:lang w:val="en-ID" w:eastAsia="en-GB"/>
        </w:rPr>
        <w:t>6</w:t>
      </w:r>
      <w:r w:rsidR="0013749C" w:rsidRPr="0013749C">
        <w:rPr>
          <w:rFonts w:eastAsia="NimbusRomNo9L-Regu"/>
          <w:sz w:val="20"/>
          <w:lang w:val="en-ID" w:eastAsia="en-GB"/>
        </w:rPr>
        <w:t>)</w:t>
      </w:r>
      <w:r w:rsidRPr="009E5B21">
        <w:rPr>
          <w:rFonts w:eastAsia="NimbusRomNo9L-Regu"/>
          <w:sz w:val="20"/>
          <w:lang w:val="en-ID" w:eastAsia="en-GB"/>
        </w:rPr>
        <w:t>:</w:t>
      </w:r>
    </w:p>
    <w:p w14:paraId="26DB2617" w14:textId="77777777" w:rsidR="003E0882" w:rsidRDefault="003E0882" w:rsidP="007E1997">
      <w:pPr>
        <w:pStyle w:val="ListParagraph"/>
        <w:autoSpaceDE w:val="0"/>
        <w:autoSpaceDN w:val="0"/>
        <w:adjustRightInd w:val="0"/>
        <w:ind w:left="644"/>
        <w:rPr>
          <w:rFonts w:eastAsia="NimbusRomNo9L-Regu"/>
          <w:sz w:val="20"/>
          <w:lang w:val="en-ID" w:eastAsia="en-GB"/>
        </w:rPr>
      </w:pPr>
    </w:p>
    <w:p w14:paraId="49A17AC4" w14:textId="289FFD23" w:rsidR="009E5B21" w:rsidRPr="009E5B21" w:rsidRDefault="0013749C" w:rsidP="0013749C">
      <w:pPr>
        <w:pStyle w:val="Equation"/>
        <w:ind w:left="284"/>
        <w:rPr>
          <w:rFonts w:eastAsia="NimbusRomNo9L-Regu"/>
          <w:lang w:val="en-ID" w:eastAsia="en-GB"/>
        </w:rPr>
      </w:pPr>
      <w:r>
        <w:rPr>
          <w:rFonts w:eastAsia="NimbusRomNo9L-Regu"/>
          <w:lang w:val="en-ID" w:eastAsia="en-GB"/>
        </w:rPr>
        <w:tab/>
      </w:r>
      <m:oMath>
        <m:sSup>
          <m:sSupPr>
            <m:ctrlPr>
              <w:rPr>
                <w:rFonts w:ascii="Cambria Math" w:eastAsia="NimbusRomNo9L-Regu" w:hAnsi="Cambria Math"/>
                <w:lang w:val="en-ID" w:eastAsia="en-GB"/>
              </w:rPr>
            </m:ctrlPr>
          </m:sSupPr>
          <m:e>
            <m:r>
              <w:rPr>
                <w:rFonts w:ascii="Cambria Math" w:eastAsia="NimbusRomNo9L-Regu" w:hAnsi="Cambria Math"/>
                <w:lang w:val="en-ID" w:eastAsia="en-GB"/>
              </w:rPr>
              <m:t>χ</m:t>
            </m:r>
          </m:e>
          <m:sup>
            <m:r>
              <m:rPr>
                <m:sty m:val="p"/>
              </m:rPr>
              <w:rPr>
                <w:rFonts w:ascii="Cambria Math" w:eastAsia="NimbusRomNo9L-Regu" w:hAnsi="Cambria Math"/>
                <w:lang w:val="en-ID" w:eastAsia="en-GB"/>
              </w:rPr>
              <m:t>2</m:t>
            </m:r>
          </m:sup>
        </m:sSup>
        <m:r>
          <m:rPr>
            <m:sty m:val="p"/>
          </m:rPr>
          <w:rPr>
            <w:rFonts w:ascii="Cambria Math" w:eastAsia="NimbusRomNo9L-Regu" w:hAnsi="Cambria Math"/>
            <w:lang w:val="en-ID" w:eastAsia="en-GB"/>
          </w:rPr>
          <m:t>=</m:t>
        </m:r>
        <m:nary>
          <m:naryPr>
            <m:chr m:val="∑"/>
            <m:subHide m:val="1"/>
            <m:supHide m:val="1"/>
            <m:ctrlPr>
              <w:rPr>
                <w:rFonts w:ascii="Cambria Math" w:eastAsia="NimbusRomNo9L-Regu" w:hAnsi="Cambria Math"/>
                <w:lang w:val="en-ID" w:eastAsia="en-GB"/>
              </w:rPr>
            </m:ctrlPr>
          </m:naryPr>
          <m:sub/>
          <m:sup/>
          <m:e>
            <m:f>
              <m:fPr>
                <m:ctrlPr>
                  <w:rPr>
                    <w:rFonts w:ascii="Cambria Math" w:eastAsia="NimbusRomNo9L-Regu" w:hAnsi="Cambria Math"/>
                    <w:lang w:val="en-ID" w:eastAsia="en-GB"/>
                  </w:rPr>
                </m:ctrlPr>
              </m:fPr>
              <m:num>
                <m:sSup>
                  <m:sSupPr>
                    <m:ctrlPr>
                      <w:rPr>
                        <w:rFonts w:ascii="Cambria Math" w:eastAsia="NimbusRomNo9L-Regu" w:hAnsi="Cambria Math"/>
                        <w:lang w:val="en-ID" w:eastAsia="en-GB"/>
                      </w:rPr>
                    </m:ctrlPr>
                  </m:sSupPr>
                  <m:e>
                    <m:d>
                      <m:dPr>
                        <m:ctrlPr>
                          <w:rPr>
                            <w:rFonts w:ascii="Cambria Math" w:eastAsia="NimbusRomNo9L-Regu" w:hAnsi="Cambria Math"/>
                            <w:lang w:val="en-ID" w:eastAsia="en-GB"/>
                          </w:rPr>
                        </m:ctrlPr>
                      </m:dPr>
                      <m:e>
                        <m:r>
                          <w:rPr>
                            <w:rFonts w:ascii="Cambria Math" w:eastAsia="NimbusRomNo9L-Regu" w:hAnsi="Cambria Math"/>
                            <w:lang w:val="en-ID" w:eastAsia="en-GB"/>
                          </w:rPr>
                          <m:t>O</m:t>
                        </m:r>
                        <m:r>
                          <m:rPr>
                            <m:sty m:val="p"/>
                          </m:rPr>
                          <w:rPr>
                            <w:rFonts w:ascii="Cambria Math" w:eastAsia="NimbusRomNo9L-Regu" w:hAnsi="Cambria Math"/>
                            <w:lang w:val="en-ID" w:eastAsia="en-GB"/>
                          </w:rPr>
                          <m:t>-</m:t>
                        </m:r>
                        <m:r>
                          <w:rPr>
                            <w:rFonts w:ascii="Cambria Math" w:eastAsia="NimbusRomNo9L-Regu" w:hAnsi="Cambria Math"/>
                            <w:lang w:val="en-ID" w:eastAsia="en-GB"/>
                          </w:rPr>
                          <m:t>E</m:t>
                        </m:r>
                      </m:e>
                    </m:d>
                  </m:e>
                  <m:sup>
                    <m:r>
                      <m:rPr>
                        <m:sty m:val="p"/>
                      </m:rPr>
                      <w:rPr>
                        <w:rFonts w:ascii="Cambria Math" w:eastAsia="NimbusRomNo9L-Regu" w:hAnsi="Cambria Math"/>
                        <w:lang w:val="en-ID" w:eastAsia="en-GB"/>
                      </w:rPr>
                      <m:t>2</m:t>
                    </m:r>
                  </m:sup>
                </m:sSup>
              </m:num>
              <m:den>
                <m:r>
                  <w:rPr>
                    <w:rFonts w:ascii="Cambria Math" w:eastAsia="NimbusRomNo9L-Regu" w:hAnsi="Cambria Math"/>
                    <w:lang w:val="en-ID" w:eastAsia="en-GB"/>
                  </w:rPr>
                  <m:t>E</m:t>
                </m:r>
              </m:den>
            </m:f>
          </m:e>
        </m:nary>
      </m:oMath>
      <w:r>
        <w:rPr>
          <w:rFonts w:eastAsia="NimbusRomNo9L-Regu"/>
          <w:lang w:val="en-ID" w:eastAsia="en-GB"/>
        </w:rPr>
        <w:tab/>
        <w:t>(6)</w:t>
      </w:r>
    </w:p>
    <w:p w14:paraId="72DC52D0" w14:textId="77777777" w:rsidR="00A92AAE" w:rsidRDefault="00A92AAE" w:rsidP="007E1997">
      <w:pPr>
        <w:pStyle w:val="ListParagraph"/>
        <w:autoSpaceDE w:val="0"/>
        <w:autoSpaceDN w:val="0"/>
        <w:adjustRightInd w:val="0"/>
        <w:ind w:left="644"/>
        <w:rPr>
          <w:rFonts w:eastAsia="NimbusRomNo9L-Regu"/>
          <w:sz w:val="20"/>
          <w:lang w:val="en-ID" w:eastAsia="en-GB"/>
        </w:rPr>
      </w:pPr>
    </w:p>
    <w:p w14:paraId="5A1A77AB" w14:textId="14A1618F" w:rsidR="009E5B21" w:rsidRDefault="009E5B21" w:rsidP="007E1997">
      <w:pPr>
        <w:pStyle w:val="ListParagraph"/>
        <w:numPr>
          <w:ilvl w:val="0"/>
          <w:numId w:val="9"/>
        </w:numPr>
        <w:autoSpaceDE w:val="0"/>
        <w:autoSpaceDN w:val="0"/>
        <w:adjustRightInd w:val="0"/>
        <w:rPr>
          <w:rFonts w:eastAsia="NimbusRomNo9L-Regu"/>
          <w:sz w:val="20"/>
          <w:lang w:val="en-ID" w:eastAsia="en-GB"/>
        </w:rPr>
      </w:pPr>
      <w:r w:rsidRPr="009E5B21">
        <w:rPr>
          <w:rFonts w:eastAsia="NimbusRomNo9L-Regu"/>
          <w:sz w:val="20"/>
          <w:lang w:val="en-ID" w:eastAsia="en-GB"/>
        </w:rPr>
        <w:t>Welch Two-Sample T-Test</w:t>
      </w:r>
      <w:r>
        <w:rPr>
          <w:rFonts w:eastAsia="NimbusRomNo9L-Regu"/>
          <w:sz w:val="20"/>
          <w:lang w:val="en-ID" w:eastAsia="en-GB"/>
        </w:rPr>
        <w:t xml:space="preserve">: </w:t>
      </w:r>
      <w:r w:rsidRPr="009E5B21">
        <w:rPr>
          <w:rFonts w:eastAsia="NimbusRomNo9L-Regu"/>
          <w:sz w:val="20"/>
          <w:lang w:val="en-ID" w:eastAsia="en-GB"/>
        </w:rPr>
        <w:t xml:space="preserve">Welch T-test is a statistical test for comparing two means from two independent populations with potentially unequal variances </w:t>
      </w:r>
      <w:sdt>
        <w:sdtPr>
          <w:rPr>
            <w:rFonts w:eastAsia="NimbusRomNo9L-Regu"/>
            <w:color w:val="000000"/>
            <w:sz w:val="20"/>
            <w:lang w:val="en-ID" w:eastAsia="en-GB"/>
          </w:rPr>
          <w:tag w:val="MENDELEY_CITATION_v3_eyJjaXRhdGlvbklEIjoiTUVOREVMRVlfQ0lUQVRJT05fYjZmZmRjNWUtZmY5MC00OTg3LWJmMDMtZmQzNWYyNmMxZWQ0IiwicHJvcGVydGllcyI6eyJub3RlSW5kZXgiOjB9LCJpc0VkaXRlZCI6ZmFsc2UsIm1hbnVhbE92ZXJyaWRlIjp7ImlzTWFudWFsbHlPdmVycmlkZGVuIjpmYWxzZSwiY2l0ZXByb2NUZXh0IjoiWzIyXSIsIm1hbnVhbE92ZXJyaWRlVGV4dCI6IiJ9LCJjaXRhdGlvbkl0ZW1zIjpbeyJpZCI6ImZiODJkNjQ0LTU0YjctMzIxMy1hMzkxLTM5OWJjMTI1NTU0NiIsIml0ZW1EYXRhIjp7InR5cGUiOiJhcnRpY2xlIiwiaWQiOiJmYjgyZDY0NC01NGI3LTMyMTMtYTM5MS0zOTliYzEyNTU1NDYiLCJ0aXRsZSI6IldlbGNoJ3MgdC10ZXN0OiBXaGVuIHRvIHVzZSBpdCArIGV4YW1wbGVzIiwiYXV0aG9yIjpbeyJmYW1pbHkiOiJCb2JiaXR0IiwiZ2l2ZW4iOiJaIiwicGFyc2UtbmFtZXMiOmZhbHNlLCJkcm9wcGluZy1wYXJ0aWNsZSI6IiIsIm5vbi1kcm9wcGluZy1wYXJ0aWNsZSI6IiJ9XSwiY29udGFpbmVyLXRpdGxlIjoiU3RhdG9sb2d5IiwiVVJMIjoiaHR0cHM6Ly93d3cuc3RhdG9sb2d5Lm9yZy93ZWxjaHMtdC10ZXN0LyIsImlzc3VlZCI6eyJkYXRlLXBhcnRzIjpbWzIwMTksNV1dfSwiY29udGFpbmVyLXRpdGxlLXNob3J0IjoiIn0sImlzVGVtcG9yYXJ5IjpmYWxzZSwic3VwcHJlc3MtYXV0aG9yIjpmYWxzZSwiY29tcG9zaXRlIjpmYWxzZSwiYXV0aG9yLW9ubHkiOmZhbHNlfV19"/>
          <w:id w:val="2009796359"/>
          <w:placeholder>
            <w:docPart w:val="DefaultPlaceholder_-1854013440"/>
          </w:placeholder>
        </w:sdtPr>
        <w:sdtContent>
          <w:r w:rsidR="00B23B0E" w:rsidRPr="00B23B0E">
            <w:rPr>
              <w:rFonts w:eastAsia="NimbusRomNo9L-Regu"/>
              <w:color w:val="000000"/>
              <w:sz w:val="20"/>
              <w:lang w:val="en-ID" w:eastAsia="en-GB"/>
            </w:rPr>
            <w:t>[22]</w:t>
          </w:r>
        </w:sdtContent>
      </w:sdt>
      <w:r w:rsidRPr="009E5B21">
        <w:rPr>
          <w:rFonts w:eastAsia="NimbusRomNo9L-Regu"/>
          <w:sz w:val="20"/>
          <w:lang w:val="en-ID" w:eastAsia="en-GB"/>
        </w:rPr>
        <w:t>. The formula is</w:t>
      </w:r>
      <w:r w:rsidR="0013749C" w:rsidRPr="0013749C">
        <w:t xml:space="preserve"> </w:t>
      </w:r>
      <w:r w:rsidR="0013749C" w:rsidRPr="0013749C">
        <w:rPr>
          <w:rFonts w:eastAsia="NimbusRomNo9L-Regu"/>
          <w:sz w:val="20"/>
          <w:lang w:val="en-ID" w:eastAsia="en-GB"/>
        </w:rPr>
        <w:t>shown in equation (</w:t>
      </w:r>
      <w:r w:rsidR="0013749C">
        <w:rPr>
          <w:rFonts w:eastAsia="NimbusRomNo9L-Regu"/>
          <w:sz w:val="20"/>
          <w:lang w:val="en-ID" w:eastAsia="en-GB"/>
        </w:rPr>
        <w:t>7</w:t>
      </w:r>
      <w:r w:rsidR="0013749C" w:rsidRPr="0013749C">
        <w:rPr>
          <w:rFonts w:eastAsia="NimbusRomNo9L-Regu"/>
          <w:sz w:val="20"/>
          <w:lang w:val="en-ID" w:eastAsia="en-GB"/>
        </w:rPr>
        <w:t>):</w:t>
      </w:r>
    </w:p>
    <w:p w14:paraId="63FB5327" w14:textId="77777777" w:rsidR="00A92AAE" w:rsidRDefault="00A92AAE" w:rsidP="007E1997">
      <w:pPr>
        <w:pStyle w:val="ListParagraph"/>
        <w:autoSpaceDE w:val="0"/>
        <w:autoSpaceDN w:val="0"/>
        <w:adjustRightInd w:val="0"/>
        <w:ind w:left="644"/>
        <w:rPr>
          <w:rFonts w:eastAsia="NimbusRomNo9L-Regu"/>
          <w:sz w:val="20"/>
          <w:lang w:val="en-ID" w:eastAsia="en-GB"/>
        </w:rPr>
      </w:pPr>
    </w:p>
    <w:p w14:paraId="73641987" w14:textId="40AD0FED" w:rsidR="009E5B21" w:rsidRPr="00A92AAE" w:rsidRDefault="003E0882" w:rsidP="003E0882">
      <w:pPr>
        <w:pStyle w:val="Equation"/>
        <w:ind w:left="284"/>
        <w:rPr>
          <w:rFonts w:eastAsia="NimbusRomNo9L-Regu"/>
          <w:lang w:val="en-ID" w:eastAsia="en-GB"/>
        </w:rPr>
      </w:pPr>
      <w:r>
        <w:rPr>
          <w:rFonts w:eastAsia="NimbusRomNo9L-Regu"/>
          <w:lang w:val="en-ID" w:eastAsia="en-GB"/>
        </w:rPr>
        <w:tab/>
      </w:r>
      <m:oMath>
        <m:r>
          <w:rPr>
            <w:rFonts w:ascii="Cambria Math" w:eastAsia="NimbusRomNo9L-Regu" w:hAnsi="Cambria Math"/>
            <w:lang w:val="en-ID" w:eastAsia="en-GB"/>
          </w:rPr>
          <m:t>t=</m:t>
        </m:r>
        <m:f>
          <m:fPr>
            <m:ctrlPr>
              <w:rPr>
                <w:rFonts w:ascii="Cambria Math" w:eastAsia="NimbusRomNo9L-Regu" w:hAnsi="Cambria Math"/>
                <w:lang w:val="en-ID" w:eastAsia="en-GB"/>
              </w:rPr>
            </m:ctrlPr>
          </m:fPr>
          <m:num>
            <m:acc>
              <m:accPr>
                <m:chr m:val="̅"/>
                <m:ctrlPr>
                  <w:rPr>
                    <w:rFonts w:ascii="Cambria Math" w:eastAsia="NimbusRomNo9L-Regu" w:hAnsi="Cambria Math"/>
                    <w:lang w:val="en-ID" w:eastAsia="en-GB"/>
                  </w:rPr>
                </m:ctrlPr>
              </m:accPr>
              <m:e>
                <m:sSub>
                  <m:sSubPr>
                    <m:ctrlPr>
                      <w:rPr>
                        <w:rFonts w:ascii="Cambria Math" w:eastAsia="NimbusRomNo9L-Regu" w:hAnsi="Cambria Math"/>
                        <w:i/>
                        <w:lang w:val="en-ID" w:eastAsia="en-GB"/>
                      </w:rPr>
                    </m:ctrlPr>
                  </m:sSubPr>
                  <m:e>
                    <m:r>
                      <w:rPr>
                        <w:rFonts w:ascii="Cambria Math" w:eastAsia="NimbusRomNo9L-Regu" w:hAnsi="Cambria Math"/>
                        <w:lang w:val="en-ID" w:eastAsia="en-GB"/>
                      </w:rPr>
                      <m:t>X</m:t>
                    </m:r>
                    <m:ctrlPr>
                      <w:rPr>
                        <w:rFonts w:ascii="Cambria Math" w:eastAsia="NimbusRomNo9L-Regu" w:hAnsi="Cambria Math"/>
                        <w:lang w:val="en-ID" w:eastAsia="en-GB"/>
                      </w:rPr>
                    </m:ctrlPr>
                  </m:e>
                  <m:sub>
                    <m:r>
                      <w:rPr>
                        <w:rFonts w:ascii="Cambria Math" w:eastAsia="NimbusRomNo9L-Regu" w:hAnsi="Cambria Math"/>
                        <w:lang w:val="en-ID" w:eastAsia="en-GB"/>
                      </w:rPr>
                      <m:t>1</m:t>
                    </m:r>
                  </m:sub>
                </m:sSub>
              </m:e>
            </m:acc>
            <m:r>
              <w:rPr>
                <w:rFonts w:ascii="Cambria Math" w:eastAsia="NimbusRomNo9L-Regu" w:hAnsi="Cambria Math"/>
                <w:lang w:val="en-ID" w:eastAsia="en-GB"/>
              </w:rPr>
              <m:t>-</m:t>
            </m:r>
            <m:acc>
              <m:accPr>
                <m:chr m:val="̅"/>
                <m:ctrlPr>
                  <w:rPr>
                    <w:rFonts w:ascii="Cambria Math" w:eastAsia="NimbusRomNo9L-Regu" w:hAnsi="Cambria Math"/>
                    <w:lang w:val="en-ID" w:eastAsia="en-GB"/>
                  </w:rPr>
                </m:ctrlPr>
              </m:accPr>
              <m:e>
                <m:sSub>
                  <m:sSubPr>
                    <m:ctrlPr>
                      <w:rPr>
                        <w:rFonts w:ascii="Cambria Math" w:eastAsia="NimbusRomNo9L-Regu" w:hAnsi="Cambria Math"/>
                        <w:i/>
                        <w:lang w:val="en-ID" w:eastAsia="en-GB"/>
                      </w:rPr>
                    </m:ctrlPr>
                  </m:sSubPr>
                  <m:e>
                    <m:r>
                      <w:rPr>
                        <w:rFonts w:ascii="Cambria Math" w:eastAsia="NimbusRomNo9L-Regu" w:hAnsi="Cambria Math"/>
                        <w:lang w:val="en-ID" w:eastAsia="en-GB"/>
                      </w:rPr>
                      <m:t>X</m:t>
                    </m:r>
                    <m:ctrlPr>
                      <w:rPr>
                        <w:rFonts w:ascii="Cambria Math" w:eastAsia="NimbusRomNo9L-Regu" w:hAnsi="Cambria Math"/>
                        <w:lang w:val="en-ID" w:eastAsia="en-GB"/>
                      </w:rPr>
                    </m:ctrlPr>
                  </m:e>
                  <m:sub>
                    <m:r>
                      <w:rPr>
                        <w:rFonts w:ascii="Cambria Math" w:eastAsia="NimbusRomNo9L-Regu" w:hAnsi="Cambria Math"/>
                        <w:lang w:val="en-ID" w:eastAsia="en-GB"/>
                      </w:rPr>
                      <m:t>2</m:t>
                    </m:r>
                  </m:sub>
                </m:sSub>
              </m:e>
            </m:acc>
            <m:ctrlPr>
              <w:rPr>
                <w:rFonts w:ascii="Cambria Math" w:eastAsia="NimbusRomNo9L-Regu" w:hAnsi="Cambria Math"/>
                <w:i/>
                <w:lang w:val="en-ID" w:eastAsia="en-GB"/>
              </w:rPr>
            </m:ctrlPr>
          </m:num>
          <m:den>
            <m:rad>
              <m:radPr>
                <m:degHide m:val="1"/>
                <m:ctrlPr>
                  <w:rPr>
                    <w:rFonts w:ascii="Cambria Math" w:eastAsia="NimbusRomNo9L-Regu" w:hAnsi="Cambria Math"/>
                    <w:lang w:val="en-ID" w:eastAsia="en-GB"/>
                  </w:rPr>
                </m:ctrlPr>
              </m:radPr>
              <m:deg>
                <m:ctrlPr>
                  <w:rPr>
                    <w:rFonts w:ascii="Cambria Math" w:eastAsia="NimbusRomNo9L-Regu" w:hAnsi="Cambria Math"/>
                    <w:i/>
                    <w:lang w:val="en-ID" w:eastAsia="en-GB"/>
                  </w:rPr>
                </m:ctrlPr>
              </m:deg>
              <m:e>
                <m:f>
                  <m:fPr>
                    <m:ctrlPr>
                      <w:rPr>
                        <w:rFonts w:ascii="Cambria Math" w:eastAsia="NimbusRomNo9L-Regu" w:hAnsi="Cambria Math"/>
                        <w:lang w:val="en-ID" w:eastAsia="en-GB"/>
                      </w:rPr>
                    </m:ctrlPr>
                  </m:fPr>
                  <m:num>
                    <m:sSubSup>
                      <m:sSubSupPr>
                        <m:ctrlPr>
                          <w:rPr>
                            <w:rFonts w:ascii="Cambria Math" w:eastAsia="NimbusRomNo9L-Regu" w:hAnsi="Cambria Math"/>
                            <w:i/>
                            <w:lang w:val="en-ID" w:eastAsia="en-GB"/>
                          </w:rPr>
                        </m:ctrlPr>
                      </m:sSubSupPr>
                      <m:e>
                        <m:r>
                          <w:rPr>
                            <w:rFonts w:ascii="Cambria Math" w:eastAsia="NimbusRomNo9L-Regu" w:hAnsi="Cambria Math"/>
                            <w:lang w:val="en-ID" w:eastAsia="en-GB"/>
                          </w:rPr>
                          <m:t>s</m:t>
                        </m:r>
                      </m:e>
                      <m:sub>
                        <m:r>
                          <w:rPr>
                            <w:rFonts w:ascii="Cambria Math" w:eastAsia="NimbusRomNo9L-Regu" w:hAnsi="Cambria Math"/>
                            <w:lang w:val="en-ID" w:eastAsia="en-GB"/>
                          </w:rPr>
                          <m:t>1</m:t>
                        </m:r>
                      </m:sub>
                      <m:sup>
                        <m:r>
                          <w:rPr>
                            <w:rFonts w:ascii="Cambria Math" w:eastAsia="NimbusRomNo9L-Regu" w:hAnsi="Cambria Math"/>
                            <w:lang w:val="en-ID" w:eastAsia="en-GB"/>
                          </w:rPr>
                          <m:t>2</m:t>
                        </m:r>
                      </m:sup>
                    </m:sSubSup>
                    <m:ctrlPr>
                      <w:rPr>
                        <w:rFonts w:ascii="Cambria Math" w:eastAsia="NimbusRomNo9L-Regu" w:hAnsi="Cambria Math"/>
                        <w:i/>
                        <w:lang w:val="en-ID" w:eastAsia="en-GB"/>
                      </w:rPr>
                    </m:ctrlPr>
                  </m:num>
                  <m:den>
                    <m:sSub>
                      <m:sSubPr>
                        <m:ctrlPr>
                          <w:rPr>
                            <w:rFonts w:ascii="Cambria Math" w:eastAsia="NimbusRomNo9L-Regu" w:hAnsi="Cambria Math"/>
                            <w:i/>
                            <w:lang w:val="en-ID" w:eastAsia="en-GB"/>
                          </w:rPr>
                        </m:ctrlPr>
                      </m:sSubPr>
                      <m:e>
                        <m:r>
                          <w:rPr>
                            <w:rFonts w:ascii="Cambria Math" w:eastAsia="NimbusRomNo9L-Regu" w:hAnsi="Cambria Math"/>
                            <w:lang w:val="en-ID" w:eastAsia="en-GB"/>
                          </w:rPr>
                          <m:t>n</m:t>
                        </m:r>
                      </m:e>
                      <m:sub>
                        <m:r>
                          <w:rPr>
                            <w:rFonts w:ascii="Cambria Math" w:eastAsia="NimbusRomNo9L-Regu" w:hAnsi="Cambria Math"/>
                            <w:lang w:val="en-ID" w:eastAsia="en-GB"/>
                          </w:rPr>
                          <m:t>1</m:t>
                        </m:r>
                      </m:sub>
                    </m:sSub>
                    <m:ctrlPr>
                      <w:rPr>
                        <w:rFonts w:ascii="Cambria Math" w:eastAsia="NimbusRomNo9L-Regu" w:hAnsi="Cambria Math"/>
                        <w:i/>
                        <w:lang w:val="en-ID" w:eastAsia="en-GB"/>
                      </w:rPr>
                    </m:ctrlPr>
                  </m:den>
                </m:f>
                <m:r>
                  <w:rPr>
                    <w:rFonts w:ascii="Cambria Math" w:eastAsia="NimbusRomNo9L-Regu" w:hAnsi="Cambria Math"/>
                    <w:lang w:val="en-ID" w:eastAsia="en-GB"/>
                  </w:rPr>
                  <m:t>+</m:t>
                </m:r>
                <m:f>
                  <m:fPr>
                    <m:ctrlPr>
                      <w:rPr>
                        <w:rFonts w:ascii="Cambria Math" w:eastAsia="NimbusRomNo9L-Regu" w:hAnsi="Cambria Math"/>
                        <w:lang w:val="en-ID" w:eastAsia="en-GB"/>
                      </w:rPr>
                    </m:ctrlPr>
                  </m:fPr>
                  <m:num>
                    <m:sSubSup>
                      <m:sSubSupPr>
                        <m:ctrlPr>
                          <w:rPr>
                            <w:rFonts w:ascii="Cambria Math" w:eastAsia="NimbusRomNo9L-Regu" w:hAnsi="Cambria Math"/>
                            <w:i/>
                            <w:lang w:val="en-ID" w:eastAsia="en-GB"/>
                          </w:rPr>
                        </m:ctrlPr>
                      </m:sSubSupPr>
                      <m:e>
                        <m:r>
                          <w:rPr>
                            <w:rFonts w:ascii="Cambria Math" w:eastAsia="NimbusRomNo9L-Regu" w:hAnsi="Cambria Math"/>
                            <w:lang w:val="en-ID" w:eastAsia="en-GB"/>
                          </w:rPr>
                          <m:t>s</m:t>
                        </m:r>
                      </m:e>
                      <m:sub>
                        <m:r>
                          <w:rPr>
                            <w:rFonts w:ascii="Cambria Math" w:eastAsia="NimbusRomNo9L-Regu" w:hAnsi="Cambria Math"/>
                            <w:lang w:val="en-ID" w:eastAsia="en-GB"/>
                          </w:rPr>
                          <m:t>2</m:t>
                        </m:r>
                      </m:sub>
                      <m:sup>
                        <m:r>
                          <w:rPr>
                            <w:rFonts w:ascii="Cambria Math" w:eastAsia="NimbusRomNo9L-Regu" w:hAnsi="Cambria Math"/>
                            <w:lang w:val="en-ID" w:eastAsia="en-GB"/>
                          </w:rPr>
                          <m:t>2</m:t>
                        </m:r>
                      </m:sup>
                    </m:sSubSup>
                    <m:ctrlPr>
                      <w:rPr>
                        <w:rFonts w:ascii="Cambria Math" w:eastAsia="NimbusRomNo9L-Regu" w:hAnsi="Cambria Math"/>
                        <w:i/>
                        <w:lang w:val="en-ID" w:eastAsia="en-GB"/>
                      </w:rPr>
                    </m:ctrlPr>
                  </m:num>
                  <m:den>
                    <m:sSub>
                      <m:sSubPr>
                        <m:ctrlPr>
                          <w:rPr>
                            <w:rFonts w:ascii="Cambria Math" w:eastAsia="NimbusRomNo9L-Regu" w:hAnsi="Cambria Math"/>
                            <w:i/>
                            <w:lang w:val="en-ID" w:eastAsia="en-GB"/>
                          </w:rPr>
                        </m:ctrlPr>
                      </m:sSubPr>
                      <m:e>
                        <m:r>
                          <w:rPr>
                            <w:rFonts w:ascii="Cambria Math" w:eastAsia="NimbusRomNo9L-Regu" w:hAnsi="Cambria Math"/>
                            <w:lang w:val="en-ID" w:eastAsia="en-GB"/>
                          </w:rPr>
                          <m:t>n</m:t>
                        </m:r>
                      </m:e>
                      <m:sub>
                        <m:r>
                          <w:rPr>
                            <w:rFonts w:ascii="Cambria Math" w:eastAsia="NimbusRomNo9L-Regu" w:hAnsi="Cambria Math"/>
                            <w:lang w:val="en-ID" w:eastAsia="en-GB"/>
                          </w:rPr>
                          <m:t>2</m:t>
                        </m:r>
                      </m:sub>
                    </m:sSub>
                    <m:ctrlPr>
                      <w:rPr>
                        <w:rFonts w:ascii="Cambria Math" w:eastAsia="NimbusRomNo9L-Regu" w:hAnsi="Cambria Math"/>
                        <w:i/>
                        <w:lang w:val="en-ID" w:eastAsia="en-GB"/>
                      </w:rPr>
                    </m:ctrlPr>
                  </m:den>
                </m:f>
              </m:e>
            </m:rad>
            <m:ctrlPr>
              <w:rPr>
                <w:rFonts w:ascii="Cambria Math" w:eastAsia="NimbusRomNo9L-Regu" w:hAnsi="Cambria Math"/>
                <w:i/>
                <w:lang w:val="en-ID" w:eastAsia="en-GB"/>
              </w:rPr>
            </m:ctrlPr>
          </m:den>
        </m:f>
      </m:oMath>
      <w:r>
        <w:rPr>
          <w:rFonts w:eastAsia="NimbusRomNo9L-Regu"/>
          <w:lang w:val="en-ID" w:eastAsia="en-GB"/>
        </w:rPr>
        <w:tab/>
        <w:t>(</w:t>
      </w:r>
      <w:r w:rsidR="0013749C">
        <w:rPr>
          <w:rFonts w:eastAsia="NimbusRomNo9L-Regu"/>
          <w:lang w:val="en-ID" w:eastAsia="en-GB"/>
        </w:rPr>
        <w:t>7</w:t>
      </w:r>
      <w:r>
        <w:rPr>
          <w:rFonts w:eastAsia="NimbusRomNo9L-Regu"/>
          <w:lang w:val="en-ID" w:eastAsia="en-GB"/>
        </w:rPr>
        <w:t>)</w:t>
      </w:r>
    </w:p>
    <w:p w14:paraId="457D9E87" w14:textId="59B851C2" w:rsidR="00616F3B" w:rsidRPr="00075EA6" w:rsidRDefault="00E94942" w:rsidP="0023375C">
      <w:pPr>
        <w:pStyle w:val="Heading1"/>
      </w:pPr>
      <w:r>
        <w:t>RESEARCH METHOD</w:t>
      </w:r>
    </w:p>
    <w:p w14:paraId="4291A27B" w14:textId="77777777" w:rsidR="00E94942" w:rsidRDefault="00E94942" w:rsidP="0023375C">
      <w:pPr>
        <w:pStyle w:val="Paragraph"/>
        <w:ind w:firstLine="288"/>
      </w:pPr>
      <w:r w:rsidRPr="00E94942">
        <w:t>The main subject of this research is Multimedia Nusantara University students’ scores, obtained from one lecturer’s dataset. The dataset covers task scores, mid-term exam (UTS) scores, and final-term exam (UAS) scores in the odd semester of the 2019–2020 academic year (before the COVID-19 pandemic) and the even semester of the 2019–2020 academic year (during the COVID-19 pandemic) for the “Applied Computer Networking” course. Using inferential statistics for two populations, this research explores whether there are differences in study results before and during the COVID-19 pandemic era.</w:t>
      </w:r>
    </w:p>
    <w:p w14:paraId="2036D623" w14:textId="2FACED8A" w:rsidR="00894F96" w:rsidRDefault="00E94942" w:rsidP="0023375C">
      <w:pPr>
        <w:pStyle w:val="Paragraph"/>
        <w:ind w:firstLine="288"/>
      </w:pPr>
      <w:r w:rsidRPr="00E94942">
        <w:t>The R programming language and RStudio IDE were used for data analysis. R is widely used for statistical computing and graphics, while RStudio provides an integrated development environment for seamless execution and processing of R scripts</w:t>
      </w:r>
      <w:r>
        <w:t>.</w:t>
      </w:r>
    </w:p>
    <w:p w14:paraId="107F00B4" w14:textId="06252A33" w:rsidR="00894F96" w:rsidRDefault="00894F96" w:rsidP="0023375C">
      <w:pPr>
        <w:pStyle w:val="Heading2"/>
      </w:pPr>
      <w:r>
        <w:t>Variables and Calculation</w:t>
      </w:r>
    </w:p>
    <w:p w14:paraId="4403867B" w14:textId="77777777" w:rsidR="00234E04" w:rsidRDefault="00234E04" w:rsidP="0023375C">
      <w:pPr>
        <w:pStyle w:val="Paragraph"/>
        <w:ind w:firstLine="288"/>
      </w:pPr>
      <w:r>
        <w:t>The dataset contains:</w:t>
      </w:r>
    </w:p>
    <w:p w14:paraId="24E9E344" w14:textId="1D2FE22A" w:rsidR="00234E04" w:rsidRPr="009E5B21" w:rsidRDefault="00234E04" w:rsidP="003E0882">
      <w:pPr>
        <w:pStyle w:val="Paragraph"/>
        <w:numPr>
          <w:ilvl w:val="0"/>
          <w:numId w:val="7"/>
        </w:numPr>
        <w:ind w:left="648"/>
      </w:pPr>
      <w:r w:rsidRPr="009E5B21">
        <w:t>Last Name, First Name, Student ID</w:t>
      </w:r>
    </w:p>
    <w:p w14:paraId="47146D4A" w14:textId="0DBA6679" w:rsidR="00234E04" w:rsidRPr="009E5B21" w:rsidRDefault="00234E04" w:rsidP="0023375C">
      <w:pPr>
        <w:pStyle w:val="Paragraph"/>
        <w:numPr>
          <w:ilvl w:val="0"/>
          <w:numId w:val="7"/>
        </w:numPr>
        <w:ind w:left="648"/>
        <w:rPr>
          <w:lang w:val="de-DE"/>
        </w:rPr>
      </w:pPr>
      <w:r w:rsidRPr="009E5B21">
        <w:rPr>
          <w:lang w:val="de-DE"/>
        </w:rPr>
        <w:t>UTS-T, UAS-T, UTS-P, UAS-P, TUGAS-T, TUGAS-P</w:t>
      </w:r>
    </w:p>
    <w:p w14:paraId="1D6F77CE" w14:textId="77777777" w:rsidR="00B33296" w:rsidRDefault="00B33296" w:rsidP="007E1997">
      <w:pPr>
        <w:pStyle w:val="Paragraph"/>
      </w:pPr>
    </w:p>
    <w:p w14:paraId="4813A8E2" w14:textId="603E09D8" w:rsidR="002E3375" w:rsidRDefault="002E3375" w:rsidP="007E1997">
      <w:pPr>
        <w:pStyle w:val="Paragraph"/>
      </w:pPr>
      <w:r w:rsidRPr="009E5B21">
        <w:t xml:space="preserve">Then, three </w:t>
      </w:r>
      <w:r w:rsidR="00600420" w:rsidRPr="009E5B21">
        <w:t>additional</w:t>
      </w:r>
      <w:r w:rsidRPr="009E5B21">
        <w:t xml:space="preserve"> variables were created:</w:t>
      </w:r>
    </w:p>
    <w:p w14:paraId="6B26B3F8" w14:textId="395B5630" w:rsidR="002E3375" w:rsidRPr="009E5B21" w:rsidRDefault="002E3375" w:rsidP="0023375C">
      <w:pPr>
        <w:pStyle w:val="Paragraph"/>
        <w:numPr>
          <w:ilvl w:val="0"/>
          <w:numId w:val="8"/>
        </w:numPr>
        <w:ind w:left="648"/>
        <w:rPr>
          <w:lang w:val="de-DE"/>
        </w:rPr>
      </w:pPr>
      <w:r w:rsidRPr="009E5B21">
        <w:rPr>
          <w:lang w:val="de-DE"/>
        </w:rPr>
        <w:t xml:space="preserve">FINAL-T = </w:t>
      </w:r>
      <w:r w:rsidR="002A7DCA" w:rsidRPr="009E5B21">
        <w:rPr>
          <w:lang w:val="de-DE"/>
        </w:rPr>
        <w:t>0.30 × TUGAS-T + 0.30 × UTS-T + 0.40 × UAS-T</w:t>
      </w:r>
    </w:p>
    <w:p w14:paraId="454E6B62" w14:textId="00062FCE" w:rsidR="002E3375" w:rsidRPr="009E5B21" w:rsidRDefault="002E3375" w:rsidP="003E0882">
      <w:pPr>
        <w:pStyle w:val="Paragraph"/>
        <w:numPr>
          <w:ilvl w:val="0"/>
          <w:numId w:val="8"/>
        </w:numPr>
        <w:ind w:left="648"/>
      </w:pPr>
      <w:r w:rsidRPr="009E5B21">
        <w:t>FINAL-P</w:t>
      </w:r>
      <w:r w:rsidR="002A7DCA" w:rsidRPr="009E5B21">
        <w:t xml:space="preserve"> = 0.30 × TUGAS-P + 0.30 × UTS-P + 0.40 × UAS-P</w:t>
      </w:r>
    </w:p>
    <w:p w14:paraId="10F52E01" w14:textId="17B6AAB4" w:rsidR="002E3375" w:rsidRDefault="002E3375" w:rsidP="003E0882">
      <w:pPr>
        <w:pStyle w:val="Paragraph"/>
        <w:numPr>
          <w:ilvl w:val="0"/>
          <w:numId w:val="8"/>
        </w:numPr>
        <w:ind w:left="648"/>
      </w:pPr>
      <w:r w:rsidRPr="009E5B21">
        <w:t>FINAL</w:t>
      </w:r>
      <w:r w:rsidR="002A7DCA" w:rsidRPr="009E5B21">
        <w:t xml:space="preserve"> </w:t>
      </w:r>
      <w:proofErr w:type="gramStart"/>
      <w:r w:rsidR="009E5B21">
        <w:tab/>
        <w:t xml:space="preserve">  </w:t>
      </w:r>
      <w:r w:rsidR="002A7DCA" w:rsidRPr="009E5B21">
        <w:t>=</w:t>
      </w:r>
      <w:proofErr w:type="gramEnd"/>
      <w:r w:rsidR="002A7DCA">
        <w:rPr>
          <w:b/>
          <w:bCs/>
        </w:rPr>
        <w:t xml:space="preserve"> </w:t>
      </w:r>
      <w:r w:rsidR="002A7DCA" w:rsidRPr="002A7DCA">
        <w:t>0.67 × FINAL-T + 0.33 × FINAL-P</w:t>
      </w:r>
    </w:p>
    <w:p w14:paraId="2BB0D3B2" w14:textId="4A416AED" w:rsidR="00B33296" w:rsidRDefault="00B33296" w:rsidP="0023375C">
      <w:pPr>
        <w:pStyle w:val="Heading2"/>
      </w:pPr>
      <w:r>
        <w:t>Result and Analysis</w:t>
      </w:r>
    </w:p>
    <w:p w14:paraId="656A8729" w14:textId="44E554BC" w:rsidR="00485ABE" w:rsidRDefault="00B33296" w:rsidP="0023375C">
      <w:pPr>
        <w:pStyle w:val="Paragraph"/>
        <w:ind w:firstLine="288"/>
      </w:pPr>
      <w:r w:rsidRPr="00E94942">
        <w:t>T</w:t>
      </w:r>
      <w:r>
        <w:t xml:space="preserve">able </w:t>
      </w:r>
      <w:r w:rsidR="00600420">
        <w:t>1</w:t>
      </w:r>
      <w:r>
        <w:t xml:space="preserve"> summarizes the central tendency measures (mean, median, mode, and interquartile range) for the students’ final scores before and during the COVID-19 pandemic.  </w:t>
      </w:r>
    </w:p>
    <w:p w14:paraId="53D30A67" w14:textId="2B085ACD" w:rsidR="003E0882" w:rsidRDefault="003E0882" w:rsidP="0023375C">
      <w:pPr>
        <w:pStyle w:val="Paragraph"/>
        <w:ind w:firstLine="288"/>
      </w:pPr>
      <w:r w:rsidRPr="001970B1">
        <w:t xml:space="preserve">The median is higher than the mean for both groups, indicating a left-skewed distribution where lower scores pull down the mean. The mode is 70.006 (before COVID-19) and 79.339 (during COVID-19); in R, if no definitive mode is found, the minimum value may be reported. The interquartile range (IQR) is 5.696 for the pre-pandemic data and 6.004 for the pandemic data, indicating that most data points are relatively close to the </w:t>
      </w:r>
      <w:proofErr w:type="gramStart"/>
      <w:r w:rsidRPr="001970B1">
        <w:t>median</w:t>
      </w:r>
      <w:proofErr w:type="gramEnd"/>
      <w:r w:rsidRPr="001970B1">
        <w:t xml:space="preserve"> but show a slightly broader spread during the pandemic. Fig</w:t>
      </w:r>
      <w:r w:rsidR="00BE7460">
        <w:t>ure</w:t>
      </w:r>
      <w:r w:rsidRPr="001970B1">
        <w:t xml:space="preserve"> 1 illustrate</w:t>
      </w:r>
      <w:r w:rsidR="00F31F74">
        <w:t>s</w:t>
      </w:r>
      <w:r w:rsidRPr="001970B1">
        <w:t xml:space="preserve"> the distributions via histograms</w:t>
      </w:r>
      <w:r>
        <w:t>.</w:t>
      </w:r>
    </w:p>
    <w:p w14:paraId="10CD321E" w14:textId="77777777" w:rsidR="00F31F74" w:rsidRDefault="00F31F74" w:rsidP="0023375C">
      <w:pPr>
        <w:pStyle w:val="Paragraph"/>
        <w:ind w:firstLine="288"/>
      </w:pPr>
    </w:p>
    <w:tbl>
      <w:tblPr>
        <w:tblW w:w="0" w:type="auto"/>
        <w:jc w:val="center"/>
        <w:tblLayout w:type="fixed"/>
        <w:tblLook w:val="0000" w:firstRow="0" w:lastRow="0" w:firstColumn="0" w:lastColumn="0" w:noHBand="0" w:noVBand="0"/>
      </w:tblPr>
      <w:tblGrid>
        <w:gridCol w:w="2790"/>
        <w:gridCol w:w="2790"/>
        <w:gridCol w:w="2790"/>
      </w:tblGrid>
      <w:tr w:rsidR="003E0882" w:rsidRPr="003E0882" w14:paraId="6D1C2751" w14:textId="77777777" w:rsidTr="00F90F46">
        <w:trPr>
          <w:cantSplit/>
          <w:trHeight w:val="272"/>
          <w:jc w:val="center"/>
        </w:trPr>
        <w:tc>
          <w:tcPr>
            <w:tcW w:w="8370" w:type="dxa"/>
            <w:gridSpan w:val="3"/>
            <w:tcBorders>
              <w:bottom w:val="single" w:sz="4" w:space="0" w:color="auto"/>
            </w:tcBorders>
            <w:vAlign w:val="center"/>
          </w:tcPr>
          <w:p w14:paraId="5BCD46A6" w14:textId="24D60B23" w:rsidR="003E0882" w:rsidRPr="003E0882" w:rsidRDefault="003E0882" w:rsidP="0023375C">
            <w:pPr>
              <w:spacing w:before="120"/>
              <w:jc w:val="center"/>
              <w:rPr>
                <w:b/>
                <w:sz w:val="18"/>
                <w:szCs w:val="18"/>
              </w:rPr>
            </w:pPr>
            <w:r w:rsidRPr="003E0882">
              <w:rPr>
                <w:b/>
                <w:bCs/>
                <w:sz w:val="18"/>
                <w:szCs w:val="18"/>
              </w:rPr>
              <w:t xml:space="preserve">TABLE </w:t>
            </w:r>
            <w:r w:rsidR="00DA3F8B">
              <w:rPr>
                <w:b/>
                <w:bCs/>
                <w:sz w:val="18"/>
                <w:szCs w:val="18"/>
              </w:rPr>
              <w:t>1</w:t>
            </w:r>
            <w:r w:rsidRPr="003E0882">
              <w:rPr>
                <w:b/>
                <w:bCs/>
                <w:sz w:val="18"/>
                <w:szCs w:val="18"/>
              </w:rPr>
              <w:t xml:space="preserve">. </w:t>
            </w:r>
            <w:r w:rsidRPr="003E0882">
              <w:rPr>
                <w:sz w:val="18"/>
                <w:szCs w:val="18"/>
              </w:rPr>
              <w:t>Central tendency for students’ final score (before vs. during COVID-19)</w:t>
            </w:r>
          </w:p>
        </w:tc>
      </w:tr>
      <w:tr w:rsidR="00485ABE" w:rsidRPr="003E0882" w14:paraId="38EFBDE0" w14:textId="77777777" w:rsidTr="00F90F46">
        <w:trPr>
          <w:cantSplit/>
          <w:trHeight w:val="272"/>
          <w:jc w:val="center"/>
        </w:trPr>
        <w:tc>
          <w:tcPr>
            <w:tcW w:w="2790" w:type="dxa"/>
            <w:tcBorders>
              <w:top w:val="single" w:sz="4" w:space="0" w:color="auto"/>
            </w:tcBorders>
            <w:vAlign w:val="center"/>
          </w:tcPr>
          <w:p w14:paraId="0D56D53B" w14:textId="55E62AEA" w:rsidR="00485ABE" w:rsidRPr="003E0882" w:rsidRDefault="00485ABE" w:rsidP="0023375C">
            <w:pPr>
              <w:jc w:val="center"/>
              <w:rPr>
                <w:sz w:val="18"/>
                <w:szCs w:val="18"/>
              </w:rPr>
            </w:pPr>
          </w:p>
        </w:tc>
        <w:tc>
          <w:tcPr>
            <w:tcW w:w="2790" w:type="dxa"/>
            <w:tcBorders>
              <w:top w:val="single" w:sz="4" w:space="0" w:color="auto"/>
            </w:tcBorders>
            <w:vAlign w:val="center"/>
          </w:tcPr>
          <w:p w14:paraId="573EE504" w14:textId="04587813" w:rsidR="00485ABE" w:rsidRPr="003E0882" w:rsidRDefault="00502799" w:rsidP="0023375C">
            <w:pPr>
              <w:jc w:val="center"/>
              <w:rPr>
                <w:b/>
                <w:sz w:val="18"/>
                <w:szCs w:val="18"/>
              </w:rPr>
            </w:pPr>
            <w:r w:rsidRPr="003E0882">
              <w:rPr>
                <w:b/>
                <w:sz w:val="18"/>
                <w:szCs w:val="18"/>
              </w:rPr>
              <w:t>Before COVID-19</w:t>
            </w:r>
          </w:p>
        </w:tc>
        <w:tc>
          <w:tcPr>
            <w:tcW w:w="2790" w:type="dxa"/>
            <w:tcBorders>
              <w:top w:val="single" w:sz="4" w:space="0" w:color="auto"/>
            </w:tcBorders>
            <w:vAlign w:val="center"/>
          </w:tcPr>
          <w:p w14:paraId="22E4A737" w14:textId="21CEFC54" w:rsidR="00485ABE" w:rsidRPr="003E0882" w:rsidRDefault="00502799" w:rsidP="0023375C">
            <w:pPr>
              <w:jc w:val="center"/>
              <w:rPr>
                <w:b/>
                <w:sz w:val="18"/>
                <w:szCs w:val="18"/>
              </w:rPr>
            </w:pPr>
            <w:r w:rsidRPr="003E0882">
              <w:rPr>
                <w:b/>
                <w:sz w:val="18"/>
                <w:szCs w:val="18"/>
              </w:rPr>
              <w:t>During COVID-19</w:t>
            </w:r>
          </w:p>
        </w:tc>
      </w:tr>
      <w:tr w:rsidR="00485ABE" w:rsidRPr="005A0E21" w14:paraId="513D53CA" w14:textId="77777777" w:rsidTr="00F90F46">
        <w:trPr>
          <w:cantSplit/>
          <w:jc w:val="center"/>
        </w:trPr>
        <w:tc>
          <w:tcPr>
            <w:tcW w:w="2790" w:type="dxa"/>
          </w:tcPr>
          <w:p w14:paraId="60540C7F" w14:textId="55AE6635" w:rsidR="00485ABE" w:rsidRPr="003E0882" w:rsidRDefault="00485ABE" w:rsidP="007E1997">
            <w:pPr>
              <w:pStyle w:val="Paragraph"/>
            </w:pPr>
            <w:r w:rsidRPr="003E0882">
              <w:t>Mean</w:t>
            </w:r>
          </w:p>
        </w:tc>
        <w:tc>
          <w:tcPr>
            <w:tcW w:w="2790" w:type="dxa"/>
          </w:tcPr>
          <w:p w14:paraId="137040FA" w14:textId="306117DA" w:rsidR="00485ABE" w:rsidRPr="003E0882" w:rsidRDefault="00502799" w:rsidP="007E1997">
            <w:pPr>
              <w:jc w:val="center"/>
              <w:rPr>
                <w:sz w:val="20"/>
              </w:rPr>
            </w:pPr>
            <w:r w:rsidRPr="003E0882">
              <w:rPr>
                <w:sz w:val="20"/>
              </w:rPr>
              <w:t>82.5499</w:t>
            </w:r>
          </w:p>
        </w:tc>
        <w:tc>
          <w:tcPr>
            <w:tcW w:w="2790" w:type="dxa"/>
          </w:tcPr>
          <w:p w14:paraId="54796C51" w14:textId="344B6EA5" w:rsidR="00485ABE" w:rsidRPr="003E0882" w:rsidRDefault="00502799" w:rsidP="007E1997">
            <w:pPr>
              <w:jc w:val="center"/>
              <w:rPr>
                <w:sz w:val="20"/>
              </w:rPr>
            </w:pPr>
            <w:r w:rsidRPr="003E0882">
              <w:rPr>
                <w:sz w:val="20"/>
              </w:rPr>
              <w:t>88.8448</w:t>
            </w:r>
          </w:p>
        </w:tc>
      </w:tr>
      <w:tr w:rsidR="00485ABE" w:rsidRPr="005A0E21" w14:paraId="6A443BD6" w14:textId="77777777" w:rsidTr="00F90F46">
        <w:trPr>
          <w:cantSplit/>
          <w:jc w:val="center"/>
        </w:trPr>
        <w:tc>
          <w:tcPr>
            <w:tcW w:w="2790" w:type="dxa"/>
          </w:tcPr>
          <w:p w14:paraId="38C44998" w14:textId="732421BD" w:rsidR="00485ABE" w:rsidRPr="003E0882" w:rsidRDefault="00485ABE" w:rsidP="007E1997">
            <w:pPr>
              <w:pStyle w:val="Paragraph"/>
            </w:pPr>
            <w:r w:rsidRPr="003E0882">
              <w:t>Median</w:t>
            </w:r>
          </w:p>
        </w:tc>
        <w:tc>
          <w:tcPr>
            <w:tcW w:w="2790" w:type="dxa"/>
          </w:tcPr>
          <w:p w14:paraId="5D48248F" w14:textId="042AB1DA" w:rsidR="00485ABE" w:rsidRPr="003E0882" w:rsidRDefault="00502799" w:rsidP="007E1997">
            <w:pPr>
              <w:jc w:val="center"/>
              <w:rPr>
                <w:sz w:val="20"/>
              </w:rPr>
            </w:pPr>
            <w:r w:rsidRPr="003E0882">
              <w:rPr>
                <w:sz w:val="20"/>
              </w:rPr>
              <w:t>83.409</w:t>
            </w:r>
          </w:p>
        </w:tc>
        <w:tc>
          <w:tcPr>
            <w:tcW w:w="2790" w:type="dxa"/>
          </w:tcPr>
          <w:p w14:paraId="33AF61B5" w14:textId="60890163" w:rsidR="00485ABE" w:rsidRPr="003E0882" w:rsidRDefault="00502799" w:rsidP="007E1997">
            <w:pPr>
              <w:jc w:val="center"/>
              <w:rPr>
                <w:sz w:val="20"/>
              </w:rPr>
            </w:pPr>
            <w:r w:rsidRPr="003E0882">
              <w:rPr>
                <w:sz w:val="20"/>
              </w:rPr>
              <w:t>90.563</w:t>
            </w:r>
          </w:p>
        </w:tc>
      </w:tr>
      <w:tr w:rsidR="00485ABE" w:rsidRPr="005A0E21" w14:paraId="02F6ECC6" w14:textId="77777777" w:rsidTr="00F90F46">
        <w:trPr>
          <w:cantSplit/>
          <w:trHeight w:val="237"/>
          <w:jc w:val="center"/>
        </w:trPr>
        <w:tc>
          <w:tcPr>
            <w:tcW w:w="2790" w:type="dxa"/>
          </w:tcPr>
          <w:p w14:paraId="56B86DD6" w14:textId="46280176" w:rsidR="00485ABE" w:rsidRPr="003E0882" w:rsidRDefault="00485ABE" w:rsidP="007E1997">
            <w:pPr>
              <w:pStyle w:val="Paragraph"/>
            </w:pPr>
            <w:r w:rsidRPr="003E0882">
              <w:t>Mode</w:t>
            </w:r>
          </w:p>
        </w:tc>
        <w:tc>
          <w:tcPr>
            <w:tcW w:w="2790" w:type="dxa"/>
          </w:tcPr>
          <w:p w14:paraId="7C5A9690" w14:textId="5709AB2E" w:rsidR="00485ABE" w:rsidRPr="003E0882" w:rsidRDefault="00502799" w:rsidP="007E1997">
            <w:pPr>
              <w:jc w:val="center"/>
              <w:rPr>
                <w:sz w:val="20"/>
              </w:rPr>
            </w:pPr>
            <w:r w:rsidRPr="003E0882">
              <w:rPr>
                <w:sz w:val="20"/>
              </w:rPr>
              <w:t>70.006</w:t>
            </w:r>
          </w:p>
        </w:tc>
        <w:tc>
          <w:tcPr>
            <w:tcW w:w="2790" w:type="dxa"/>
          </w:tcPr>
          <w:p w14:paraId="3A4EFAC3" w14:textId="13E6108C" w:rsidR="00485ABE" w:rsidRPr="003E0882" w:rsidRDefault="00502799" w:rsidP="007E1997">
            <w:pPr>
              <w:jc w:val="center"/>
              <w:rPr>
                <w:sz w:val="20"/>
              </w:rPr>
            </w:pPr>
            <w:r w:rsidRPr="003E0882">
              <w:rPr>
                <w:sz w:val="20"/>
              </w:rPr>
              <w:t>79.339</w:t>
            </w:r>
          </w:p>
        </w:tc>
      </w:tr>
      <w:tr w:rsidR="00485ABE" w:rsidRPr="005A0E21" w14:paraId="4AF49C21" w14:textId="77777777" w:rsidTr="00F90F46">
        <w:trPr>
          <w:cantSplit/>
          <w:trHeight w:val="237"/>
          <w:jc w:val="center"/>
        </w:trPr>
        <w:tc>
          <w:tcPr>
            <w:tcW w:w="2790" w:type="dxa"/>
            <w:tcBorders>
              <w:bottom w:val="single" w:sz="4" w:space="0" w:color="auto"/>
            </w:tcBorders>
          </w:tcPr>
          <w:p w14:paraId="39DBFA84" w14:textId="2813F6A7" w:rsidR="00485ABE" w:rsidRPr="003E0882" w:rsidRDefault="00485ABE" w:rsidP="007E1997">
            <w:pPr>
              <w:pStyle w:val="Paragraph"/>
            </w:pPr>
            <w:r w:rsidRPr="003E0882">
              <w:t>IQR</w:t>
            </w:r>
          </w:p>
        </w:tc>
        <w:tc>
          <w:tcPr>
            <w:tcW w:w="2790" w:type="dxa"/>
            <w:tcBorders>
              <w:bottom w:val="single" w:sz="4" w:space="0" w:color="auto"/>
            </w:tcBorders>
          </w:tcPr>
          <w:p w14:paraId="472664CE" w14:textId="48BCF105" w:rsidR="00485ABE" w:rsidRPr="003E0882" w:rsidRDefault="00485ABE" w:rsidP="007E1997">
            <w:pPr>
              <w:jc w:val="center"/>
              <w:rPr>
                <w:sz w:val="20"/>
              </w:rPr>
            </w:pPr>
            <w:r w:rsidRPr="003E0882">
              <w:rPr>
                <w:sz w:val="20"/>
              </w:rPr>
              <w:t>5.696</w:t>
            </w:r>
          </w:p>
        </w:tc>
        <w:tc>
          <w:tcPr>
            <w:tcW w:w="2790" w:type="dxa"/>
            <w:tcBorders>
              <w:bottom w:val="single" w:sz="4" w:space="0" w:color="auto"/>
            </w:tcBorders>
          </w:tcPr>
          <w:p w14:paraId="26F61E49" w14:textId="2BA28A4B" w:rsidR="00485ABE" w:rsidRPr="003E0882" w:rsidRDefault="00485ABE" w:rsidP="007E1997">
            <w:pPr>
              <w:jc w:val="center"/>
              <w:rPr>
                <w:sz w:val="20"/>
              </w:rPr>
            </w:pPr>
            <w:r w:rsidRPr="003E0882">
              <w:rPr>
                <w:sz w:val="20"/>
              </w:rPr>
              <w:t>6.004</w:t>
            </w:r>
          </w:p>
        </w:tc>
      </w:tr>
    </w:tbl>
    <w:p w14:paraId="6C15B417" w14:textId="77777777" w:rsidR="006E1162" w:rsidRDefault="006E1162" w:rsidP="007E1997">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717"/>
      </w:tblGrid>
      <w:tr w:rsidR="006E1162" w14:paraId="14568BAC" w14:textId="77777777" w:rsidTr="00CF4927">
        <w:trPr>
          <w:trHeight w:val="2974"/>
        </w:trPr>
        <w:tc>
          <w:tcPr>
            <w:tcW w:w="4788" w:type="dxa"/>
          </w:tcPr>
          <w:p w14:paraId="17AAD9A2" w14:textId="3EBE6084" w:rsidR="006E1162" w:rsidRDefault="006E1162" w:rsidP="007E1997">
            <w:pPr>
              <w:pStyle w:val="Paragraph"/>
              <w:ind w:firstLine="0"/>
              <w:jc w:val="center"/>
            </w:pPr>
            <w:r>
              <w:rPr>
                <w:noProof/>
              </w:rPr>
              <w:lastRenderedPageBreak/>
              <w:drawing>
                <wp:inline distT="0" distB="0" distL="0" distR="0" wp14:anchorId="6313C040" wp14:editId="42A19006">
                  <wp:extent cx="2694901" cy="1847850"/>
                  <wp:effectExtent l="0" t="0" r="0" b="0"/>
                  <wp:docPr id="1803234103" name="Gambar 2" descr="Sebuah gambar berisi diagram, teks, cuplikan layar, Plot&#10;&#10;Konten yang dihasilkan AI mungkin sala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3234103" name="Gambar 2" descr="Sebuah gambar berisi diagram, teks, cuplikan layar, Plot&#10;&#10;Konten yang dihasilkan AI mungkin salah."/>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24783" cy="1868339"/>
                          </a:xfrm>
                          <a:prstGeom prst="rect">
                            <a:avLst/>
                          </a:prstGeom>
                        </pic:spPr>
                      </pic:pic>
                    </a:graphicData>
                  </a:graphic>
                </wp:inline>
              </w:drawing>
            </w:r>
          </w:p>
        </w:tc>
        <w:tc>
          <w:tcPr>
            <w:tcW w:w="4788" w:type="dxa"/>
          </w:tcPr>
          <w:p w14:paraId="106BD852" w14:textId="2889797A" w:rsidR="006E1162" w:rsidRDefault="006E1162" w:rsidP="007E1997">
            <w:pPr>
              <w:pStyle w:val="Paragraph"/>
              <w:ind w:firstLine="0"/>
              <w:jc w:val="center"/>
            </w:pPr>
            <w:r>
              <w:rPr>
                <w:noProof/>
              </w:rPr>
              <w:drawing>
                <wp:inline distT="0" distB="0" distL="0" distR="0" wp14:anchorId="341E0867" wp14:editId="58AB672A">
                  <wp:extent cx="2799715" cy="1802765"/>
                  <wp:effectExtent l="0" t="0" r="635" b="6985"/>
                  <wp:docPr id="385434645" name="Gambar 1" descr="Sebuah gambar berisi teks, diagram, cuplikan layar, Plot&#10;&#10;Konten yang dihasilkan AI mungkin sala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434645" name="Gambar 1" descr="Sebuah gambar berisi teks, diagram, cuplikan layar, Plot&#10;&#10;Konten yang dihasilkan AI mungkin salah."/>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53727" cy="1837544"/>
                          </a:xfrm>
                          <a:prstGeom prst="rect">
                            <a:avLst/>
                          </a:prstGeom>
                        </pic:spPr>
                      </pic:pic>
                    </a:graphicData>
                  </a:graphic>
                </wp:inline>
              </w:drawing>
            </w:r>
          </w:p>
        </w:tc>
      </w:tr>
      <w:tr w:rsidR="006E1162" w:rsidRPr="00DA3F8B" w14:paraId="78A8528D" w14:textId="77777777" w:rsidTr="00CF4927">
        <w:trPr>
          <w:trHeight w:val="291"/>
        </w:trPr>
        <w:tc>
          <w:tcPr>
            <w:tcW w:w="4788" w:type="dxa"/>
          </w:tcPr>
          <w:p w14:paraId="5738FCB5" w14:textId="77777777" w:rsidR="006E1162" w:rsidRPr="00DA3F8B" w:rsidRDefault="006E1162" w:rsidP="007E1997">
            <w:pPr>
              <w:pStyle w:val="Paragraph"/>
              <w:ind w:firstLine="0"/>
              <w:jc w:val="center"/>
              <w:rPr>
                <w:sz w:val="18"/>
                <w:szCs w:val="18"/>
              </w:rPr>
            </w:pPr>
            <w:r w:rsidRPr="00DA3F8B">
              <w:rPr>
                <w:sz w:val="18"/>
                <w:szCs w:val="18"/>
              </w:rPr>
              <w:t>(a)</w:t>
            </w:r>
          </w:p>
        </w:tc>
        <w:tc>
          <w:tcPr>
            <w:tcW w:w="4788" w:type="dxa"/>
          </w:tcPr>
          <w:p w14:paraId="40438093" w14:textId="77777777" w:rsidR="006E1162" w:rsidRPr="00DA3F8B" w:rsidRDefault="006E1162" w:rsidP="007E1997">
            <w:pPr>
              <w:pStyle w:val="Paragraph"/>
              <w:ind w:firstLine="0"/>
              <w:jc w:val="center"/>
              <w:rPr>
                <w:sz w:val="18"/>
                <w:szCs w:val="18"/>
              </w:rPr>
            </w:pPr>
            <w:r w:rsidRPr="00DA3F8B">
              <w:rPr>
                <w:sz w:val="18"/>
                <w:szCs w:val="18"/>
              </w:rPr>
              <w:t>(b)</w:t>
            </w:r>
          </w:p>
        </w:tc>
      </w:tr>
    </w:tbl>
    <w:p w14:paraId="06429728" w14:textId="0DF12276" w:rsidR="009E5B21" w:rsidRPr="00312154" w:rsidRDefault="006E1162" w:rsidP="007E1997">
      <w:pPr>
        <w:pStyle w:val="FigureCaption"/>
        <w:rPr>
          <w:sz w:val="20"/>
        </w:rPr>
      </w:pPr>
      <w:r>
        <w:rPr>
          <w:b/>
          <w:caps/>
        </w:rPr>
        <w:t>Figure 1.</w:t>
      </w:r>
      <w:r>
        <w:t xml:space="preserve"> </w:t>
      </w:r>
      <w:r w:rsidRPr="006E1162">
        <w:t>(a) Distribution of final scores prior to COVID-19 exhibits a symmetrical pattern, with the highest concentration of scores in the 75–85 range. (b) Distribution of final scores during COVID-19 shifts toward higher ranges (80–90), indicating an increased frequency of Grade A scores</w:t>
      </w:r>
    </w:p>
    <w:p w14:paraId="5ED7A3A7" w14:textId="5E04C4AD" w:rsidR="00781B44" w:rsidRDefault="00781B44" w:rsidP="007E1997">
      <w:pPr>
        <w:pStyle w:val="Heading2"/>
      </w:pPr>
      <w:r>
        <w:t>Normality Test (Shapiro-Wilk)</w:t>
      </w:r>
    </w:p>
    <w:p w14:paraId="4F128114" w14:textId="6868D592" w:rsidR="00781B44" w:rsidRDefault="00781B44" w:rsidP="0023375C">
      <w:pPr>
        <w:pStyle w:val="Paragraph"/>
        <w:ind w:firstLine="288"/>
      </w:pPr>
      <w:r w:rsidRPr="00781B44">
        <w:t>Next, both datasets were tested for normality using the Shapiro-Wilk test. The resulting W statistics are close to 1, and the p-values are well above the conventional alpha level (0.01), indicating that the null hypothesis (that the data are normally distributed) cannot be rejected. Hence, both datasets (before and during COVID-19) can be assumed to follow a normal distribution.</w:t>
      </w:r>
    </w:p>
    <w:p w14:paraId="2E0C295A" w14:textId="1C3276BF" w:rsidR="00781B44" w:rsidRDefault="00781B44" w:rsidP="0023375C">
      <w:pPr>
        <w:pStyle w:val="Heading2"/>
      </w:pPr>
      <w:r>
        <w:t>Residual Tests</w:t>
      </w:r>
    </w:p>
    <w:p w14:paraId="122EA348" w14:textId="7F580C7B" w:rsidR="00781B44" w:rsidRDefault="00781B44" w:rsidP="0023375C">
      <w:pPr>
        <w:pStyle w:val="Paragraph"/>
        <w:ind w:firstLine="288"/>
      </w:pPr>
      <w:r w:rsidRPr="00781B44">
        <w:t xml:space="preserve">Table </w:t>
      </w:r>
      <w:r w:rsidR="00DA3F8B">
        <w:t>2</w:t>
      </w:r>
      <w:r w:rsidRPr="00781B44">
        <w:t xml:space="preserve"> shows the p-values of the residual diagnostic tests (Normality, Homoscedasticity via Breusch-Pagan, and Independence via Durbin-Watson).</w:t>
      </w:r>
    </w:p>
    <w:p w14:paraId="0B71448C" w14:textId="77777777" w:rsidR="00F31F74" w:rsidRDefault="00F31F74" w:rsidP="0023375C">
      <w:pPr>
        <w:pStyle w:val="Paragraph"/>
        <w:ind w:firstLine="288"/>
      </w:pPr>
    </w:p>
    <w:tbl>
      <w:tblPr>
        <w:tblW w:w="9450" w:type="dxa"/>
        <w:jc w:val="center"/>
        <w:tblLayout w:type="fixed"/>
        <w:tblLook w:val="0000" w:firstRow="0" w:lastRow="0" w:firstColumn="0" w:lastColumn="0" w:noHBand="0" w:noVBand="0"/>
      </w:tblPr>
      <w:tblGrid>
        <w:gridCol w:w="4860"/>
        <w:gridCol w:w="2880"/>
        <w:gridCol w:w="1710"/>
      </w:tblGrid>
      <w:tr w:rsidR="00DA3F8B" w:rsidRPr="00DA3F8B" w14:paraId="46BFC981" w14:textId="77777777" w:rsidTr="00F90F46">
        <w:trPr>
          <w:cantSplit/>
          <w:trHeight w:val="272"/>
          <w:jc w:val="center"/>
        </w:trPr>
        <w:tc>
          <w:tcPr>
            <w:tcW w:w="9450" w:type="dxa"/>
            <w:gridSpan w:val="3"/>
            <w:tcBorders>
              <w:bottom w:val="single" w:sz="4" w:space="0" w:color="auto"/>
            </w:tcBorders>
            <w:vAlign w:val="center"/>
          </w:tcPr>
          <w:p w14:paraId="3AAAD525" w14:textId="258F3B10" w:rsidR="00DA3F8B" w:rsidRPr="00DA3F8B" w:rsidRDefault="00DA3F8B" w:rsidP="007E1997">
            <w:pPr>
              <w:jc w:val="center"/>
              <w:rPr>
                <w:b/>
                <w:sz w:val="18"/>
                <w:szCs w:val="18"/>
              </w:rPr>
            </w:pPr>
            <w:r w:rsidRPr="00DA3F8B">
              <w:rPr>
                <w:b/>
                <w:bCs/>
                <w:sz w:val="18"/>
                <w:szCs w:val="18"/>
              </w:rPr>
              <w:t xml:space="preserve">TABLE </w:t>
            </w:r>
            <w:r w:rsidR="00BE7460">
              <w:rPr>
                <w:b/>
                <w:bCs/>
                <w:sz w:val="18"/>
                <w:szCs w:val="18"/>
              </w:rPr>
              <w:t>2</w:t>
            </w:r>
            <w:r w:rsidRPr="00DA3F8B">
              <w:rPr>
                <w:b/>
                <w:bCs/>
                <w:sz w:val="18"/>
                <w:szCs w:val="18"/>
              </w:rPr>
              <w:t xml:space="preserve">. </w:t>
            </w:r>
            <w:r w:rsidRPr="00DA3F8B">
              <w:rPr>
                <w:sz w:val="18"/>
                <w:szCs w:val="18"/>
              </w:rPr>
              <w:t>Residual tests result</w:t>
            </w:r>
          </w:p>
        </w:tc>
      </w:tr>
      <w:tr w:rsidR="00781B44" w:rsidRPr="00075EA6" w14:paraId="16684F33" w14:textId="77777777" w:rsidTr="00F90F46">
        <w:trPr>
          <w:cantSplit/>
          <w:trHeight w:val="272"/>
          <w:jc w:val="center"/>
        </w:trPr>
        <w:tc>
          <w:tcPr>
            <w:tcW w:w="4860" w:type="dxa"/>
            <w:tcBorders>
              <w:top w:val="single" w:sz="4" w:space="0" w:color="auto"/>
            </w:tcBorders>
            <w:vAlign w:val="center"/>
          </w:tcPr>
          <w:p w14:paraId="223AB4A3" w14:textId="5A205326" w:rsidR="00781B44" w:rsidRPr="00075EA6" w:rsidRDefault="00CB616D" w:rsidP="007E1997">
            <w:pPr>
              <w:jc w:val="center"/>
            </w:pPr>
            <w:r>
              <w:rPr>
                <w:b/>
                <w:sz w:val="18"/>
                <w:szCs w:val="18"/>
              </w:rPr>
              <w:t>Residuals Test</w:t>
            </w:r>
          </w:p>
        </w:tc>
        <w:tc>
          <w:tcPr>
            <w:tcW w:w="2880" w:type="dxa"/>
            <w:tcBorders>
              <w:top w:val="single" w:sz="4" w:space="0" w:color="auto"/>
            </w:tcBorders>
            <w:vAlign w:val="center"/>
          </w:tcPr>
          <w:p w14:paraId="41309387" w14:textId="330D655E" w:rsidR="00781B44" w:rsidRPr="00075EA6" w:rsidRDefault="00CB616D" w:rsidP="007E1997">
            <w:pPr>
              <w:jc w:val="center"/>
              <w:rPr>
                <w:b/>
                <w:sz w:val="18"/>
                <w:szCs w:val="18"/>
              </w:rPr>
            </w:pPr>
            <w:r>
              <w:rPr>
                <w:b/>
                <w:sz w:val="18"/>
                <w:szCs w:val="18"/>
              </w:rPr>
              <w:t>P-value</w:t>
            </w:r>
          </w:p>
        </w:tc>
        <w:tc>
          <w:tcPr>
            <w:tcW w:w="1710" w:type="dxa"/>
            <w:tcBorders>
              <w:top w:val="single" w:sz="4" w:space="0" w:color="auto"/>
            </w:tcBorders>
            <w:vAlign w:val="center"/>
          </w:tcPr>
          <w:p w14:paraId="7F98725D" w14:textId="4838BEED" w:rsidR="00781B44" w:rsidRPr="00075EA6" w:rsidRDefault="00CB616D" w:rsidP="007E1997">
            <w:pPr>
              <w:jc w:val="center"/>
              <w:rPr>
                <w:b/>
                <w:sz w:val="18"/>
                <w:szCs w:val="18"/>
              </w:rPr>
            </w:pPr>
            <w:r>
              <w:rPr>
                <w:b/>
                <w:sz w:val="18"/>
                <w:szCs w:val="18"/>
              </w:rPr>
              <w:t>Result</w:t>
            </w:r>
          </w:p>
        </w:tc>
      </w:tr>
      <w:tr w:rsidR="00781B44" w:rsidRPr="005A0E21" w14:paraId="26ADBC51" w14:textId="77777777" w:rsidTr="00F90F46">
        <w:trPr>
          <w:cantSplit/>
          <w:jc w:val="center"/>
        </w:trPr>
        <w:tc>
          <w:tcPr>
            <w:tcW w:w="4860" w:type="dxa"/>
          </w:tcPr>
          <w:p w14:paraId="3AB32348" w14:textId="6824D45B" w:rsidR="00781B44" w:rsidRPr="005A0E21" w:rsidRDefault="00CB616D" w:rsidP="007E1997">
            <w:pPr>
              <w:pStyle w:val="Paragraph"/>
              <w:jc w:val="left"/>
            </w:pPr>
            <w:r w:rsidRPr="00CB616D">
              <w:t>Normality Test Before COVID-19 (Shapiro-Wilk)</w:t>
            </w:r>
          </w:p>
        </w:tc>
        <w:tc>
          <w:tcPr>
            <w:tcW w:w="2880" w:type="dxa"/>
          </w:tcPr>
          <w:p w14:paraId="055D4D23" w14:textId="64CCFD4E" w:rsidR="00781B44" w:rsidRPr="005A0E21" w:rsidRDefault="007273A3" w:rsidP="007E1997">
            <w:pPr>
              <w:jc w:val="center"/>
              <w:rPr>
                <w:sz w:val="20"/>
              </w:rPr>
            </w:pPr>
            <w:r>
              <w:rPr>
                <w:sz w:val="20"/>
              </w:rPr>
              <w:t>0.6101</w:t>
            </w:r>
          </w:p>
        </w:tc>
        <w:tc>
          <w:tcPr>
            <w:tcW w:w="1710" w:type="dxa"/>
          </w:tcPr>
          <w:p w14:paraId="6764F23B" w14:textId="2362FBC9" w:rsidR="00781B44" w:rsidRPr="005A0E21" w:rsidRDefault="00CB616D" w:rsidP="007E1997">
            <w:pPr>
              <w:jc w:val="center"/>
              <w:rPr>
                <w:sz w:val="20"/>
              </w:rPr>
            </w:pPr>
            <w:r>
              <w:rPr>
                <w:sz w:val="20"/>
              </w:rPr>
              <w:t>Accept H</w:t>
            </w:r>
            <w:r w:rsidRPr="00CB616D">
              <w:rPr>
                <w:sz w:val="20"/>
                <w:vertAlign w:val="subscript"/>
              </w:rPr>
              <w:t>0</w:t>
            </w:r>
          </w:p>
        </w:tc>
      </w:tr>
      <w:tr w:rsidR="00CB616D" w:rsidRPr="005A0E21" w14:paraId="1461FE51" w14:textId="77777777" w:rsidTr="00F90F46">
        <w:trPr>
          <w:cantSplit/>
          <w:jc w:val="center"/>
        </w:trPr>
        <w:tc>
          <w:tcPr>
            <w:tcW w:w="4860" w:type="dxa"/>
          </w:tcPr>
          <w:p w14:paraId="721E4511" w14:textId="34FB859A" w:rsidR="00CB616D" w:rsidRPr="005A0E21" w:rsidRDefault="00CB616D" w:rsidP="007E1997">
            <w:pPr>
              <w:pStyle w:val="Paragraph"/>
              <w:jc w:val="left"/>
            </w:pPr>
            <w:r w:rsidRPr="00CB616D">
              <w:t xml:space="preserve">Normality Test </w:t>
            </w:r>
            <w:r w:rsidR="00600420">
              <w:t xml:space="preserve">During </w:t>
            </w:r>
            <w:r w:rsidR="00600420" w:rsidRPr="00CB616D">
              <w:t>COVID</w:t>
            </w:r>
            <w:r w:rsidRPr="00CB616D">
              <w:t>-19 (Shapiro-Wilk)</w:t>
            </w:r>
          </w:p>
        </w:tc>
        <w:tc>
          <w:tcPr>
            <w:tcW w:w="2880" w:type="dxa"/>
          </w:tcPr>
          <w:p w14:paraId="0E4C8E9F" w14:textId="26EEF3F0" w:rsidR="00CB616D" w:rsidRPr="005A0E21" w:rsidRDefault="007273A3" w:rsidP="007E1997">
            <w:pPr>
              <w:jc w:val="center"/>
              <w:rPr>
                <w:sz w:val="20"/>
              </w:rPr>
            </w:pPr>
            <w:r>
              <w:rPr>
                <w:sz w:val="20"/>
              </w:rPr>
              <w:t>0.06575</w:t>
            </w:r>
          </w:p>
        </w:tc>
        <w:tc>
          <w:tcPr>
            <w:tcW w:w="1710" w:type="dxa"/>
          </w:tcPr>
          <w:p w14:paraId="2A081D8A" w14:textId="5A10274B" w:rsidR="00CB616D" w:rsidRPr="005A0E21" w:rsidRDefault="00CB616D" w:rsidP="007E1997">
            <w:pPr>
              <w:jc w:val="center"/>
              <w:rPr>
                <w:sz w:val="20"/>
              </w:rPr>
            </w:pPr>
            <w:r w:rsidRPr="008C6780">
              <w:rPr>
                <w:sz w:val="20"/>
              </w:rPr>
              <w:t>Accept H</w:t>
            </w:r>
            <w:r w:rsidRPr="008C6780">
              <w:rPr>
                <w:sz w:val="20"/>
                <w:vertAlign w:val="subscript"/>
              </w:rPr>
              <w:t>0</w:t>
            </w:r>
          </w:p>
        </w:tc>
      </w:tr>
      <w:tr w:rsidR="00CB616D" w:rsidRPr="005A0E21" w14:paraId="3A66DE1B" w14:textId="77777777" w:rsidTr="00F90F46">
        <w:trPr>
          <w:cantSplit/>
          <w:trHeight w:val="237"/>
          <w:jc w:val="center"/>
        </w:trPr>
        <w:tc>
          <w:tcPr>
            <w:tcW w:w="4860" w:type="dxa"/>
          </w:tcPr>
          <w:p w14:paraId="0E663256" w14:textId="472686F7" w:rsidR="00CB616D" w:rsidRPr="005A0E21" w:rsidRDefault="00CB616D" w:rsidP="007E1997">
            <w:pPr>
              <w:pStyle w:val="Paragraph"/>
            </w:pPr>
            <w:r w:rsidRPr="00CB616D">
              <w:t>Homoscedasticity Test (Breusch-Pagan)</w:t>
            </w:r>
          </w:p>
        </w:tc>
        <w:tc>
          <w:tcPr>
            <w:tcW w:w="2880" w:type="dxa"/>
          </w:tcPr>
          <w:p w14:paraId="01A5B69B" w14:textId="41462E48" w:rsidR="00CB616D" w:rsidRPr="005A0E21" w:rsidRDefault="007273A3" w:rsidP="007E1997">
            <w:pPr>
              <w:jc w:val="center"/>
              <w:rPr>
                <w:sz w:val="20"/>
              </w:rPr>
            </w:pPr>
            <w:r>
              <w:rPr>
                <w:sz w:val="20"/>
              </w:rPr>
              <w:t>0.7358</w:t>
            </w:r>
          </w:p>
        </w:tc>
        <w:tc>
          <w:tcPr>
            <w:tcW w:w="1710" w:type="dxa"/>
          </w:tcPr>
          <w:p w14:paraId="4D5B15F9" w14:textId="4596D66D" w:rsidR="00CB616D" w:rsidRPr="005A0E21" w:rsidRDefault="00CB616D" w:rsidP="007E1997">
            <w:pPr>
              <w:jc w:val="center"/>
              <w:rPr>
                <w:sz w:val="20"/>
              </w:rPr>
            </w:pPr>
            <w:r w:rsidRPr="008C6780">
              <w:rPr>
                <w:sz w:val="20"/>
              </w:rPr>
              <w:t>Accept H</w:t>
            </w:r>
            <w:r w:rsidRPr="008C6780">
              <w:rPr>
                <w:sz w:val="20"/>
                <w:vertAlign w:val="subscript"/>
              </w:rPr>
              <w:t>0</w:t>
            </w:r>
          </w:p>
        </w:tc>
      </w:tr>
      <w:tr w:rsidR="00CB616D" w:rsidRPr="005A0E21" w14:paraId="51DAF463" w14:textId="77777777" w:rsidTr="00F90F46">
        <w:trPr>
          <w:cantSplit/>
          <w:trHeight w:val="237"/>
          <w:jc w:val="center"/>
        </w:trPr>
        <w:tc>
          <w:tcPr>
            <w:tcW w:w="4860" w:type="dxa"/>
            <w:tcBorders>
              <w:bottom w:val="single" w:sz="4" w:space="0" w:color="auto"/>
            </w:tcBorders>
          </w:tcPr>
          <w:p w14:paraId="17637F4A" w14:textId="18E2E192" w:rsidR="00CB616D" w:rsidRDefault="00CB616D" w:rsidP="007E1997">
            <w:pPr>
              <w:pStyle w:val="Paragraph"/>
            </w:pPr>
            <w:r w:rsidRPr="00CB616D">
              <w:t>Non-autocorrelation Test (Durbin-Watson)</w:t>
            </w:r>
          </w:p>
        </w:tc>
        <w:tc>
          <w:tcPr>
            <w:tcW w:w="2880" w:type="dxa"/>
            <w:tcBorders>
              <w:bottom w:val="single" w:sz="4" w:space="0" w:color="auto"/>
            </w:tcBorders>
          </w:tcPr>
          <w:p w14:paraId="5F16E650" w14:textId="0D791785" w:rsidR="00CB616D" w:rsidRPr="005A0E21" w:rsidRDefault="007273A3" w:rsidP="007E1997">
            <w:pPr>
              <w:jc w:val="center"/>
              <w:rPr>
                <w:sz w:val="20"/>
              </w:rPr>
            </w:pPr>
            <w:r>
              <w:rPr>
                <w:sz w:val="20"/>
              </w:rPr>
              <w:t>0.918</w:t>
            </w:r>
          </w:p>
        </w:tc>
        <w:tc>
          <w:tcPr>
            <w:tcW w:w="1710" w:type="dxa"/>
            <w:tcBorders>
              <w:bottom w:val="single" w:sz="4" w:space="0" w:color="auto"/>
            </w:tcBorders>
          </w:tcPr>
          <w:p w14:paraId="0C8E8041" w14:textId="754E3A23" w:rsidR="00CB616D" w:rsidRPr="005A0E21" w:rsidRDefault="00CB616D" w:rsidP="007E1997">
            <w:pPr>
              <w:jc w:val="center"/>
              <w:rPr>
                <w:sz w:val="20"/>
              </w:rPr>
            </w:pPr>
            <w:r w:rsidRPr="008C6780">
              <w:rPr>
                <w:sz w:val="20"/>
              </w:rPr>
              <w:t>Accept H</w:t>
            </w:r>
            <w:r w:rsidRPr="008C6780">
              <w:rPr>
                <w:sz w:val="20"/>
                <w:vertAlign w:val="subscript"/>
              </w:rPr>
              <w:t>0</w:t>
            </w:r>
          </w:p>
        </w:tc>
      </w:tr>
    </w:tbl>
    <w:p w14:paraId="3E1443D6" w14:textId="77777777" w:rsidR="00681E93" w:rsidRDefault="00681E93" w:rsidP="007E1997">
      <w:pPr>
        <w:pStyle w:val="Paragraph"/>
        <w:ind w:firstLine="0"/>
      </w:pPr>
    </w:p>
    <w:p w14:paraId="3D3AAE0D" w14:textId="2523A3DC" w:rsidR="00781B44" w:rsidRDefault="00681E93" w:rsidP="0023375C">
      <w:pPr>
        <w:pStyle w:val="Paragraph"/>
        <w:ind w:firstLine="288"/>
      </w:pPr>
      <w:r w:rsidRPr="00681E93">
        <w:t xml:space="preserve">From Table </w:t>
      </w:r>
      <w:r w:rsidR="00DA3F8B">
        <w:t>2</w:t>
      </w:r>
      <w:r w:rsidRPr="00681E93">
        <w:t>, we see that both datasets pass the normality test, meet the homoscedasticity assumption, and do not exhibit autocorrelation.</w:t>
      </w:r>
    </w:p>
    <w:p w14:paraId="54548FB5" w14:textId="2F9A872A" w:rsidR="00681E93" w:rsidRDefault="00681E93" w:rsidP="007E1997">
      <w:pPr>
        <w:pStyle w:val="Heading2"/>
      </w:pPr>
      <w:r>
        <w:t>Multiple Linear Regression</w:t>
      </w:r>
    </w:p>
    <w:p w14:paraId="63530656" w14:textId="2AE77493" w:rsidR="002D54AE" w:rsidRDefault="00E45C95" w:rsidP="0023375C">
      <w:pPr>
        <w:pStyle w:val="Paragraph"/>
        <w:ind w:firstLine="288"/>
      </w:pPr>
      <w:r>
        <w:t>F</w:t>
      </w:r>
      <w:r w:rsidRPr="00E45C95">
        <w:t>or the association between the predictor variables (UTS-T, UAS-T, UTS-P, and UAS-P) and the final score (FINAL), a multiple linear regression was performed. The model is statistically significant, as the overall F-statistic is 18.91 with a p value of 1.005e05. The adjusted R2 is approximately 79.03%, which means that these predictors jointly account for a considerable proportion of the variance in the ultimate score.</w:t>
      </w:r>
    </w:p>
    <w:p w14:paraId="0388D804" w14:textId="77777777" w:rsidR="002D54AE" w:rsidRDefault="00681E93" w:rsidP="00DA3F8B">
      <w:pPr>
        <w:pStyle w:val="Paragraph"/>
        <w:numPr>
          <w:ilvl w:val="0"/>
          <w:numId w:val="10"/>
        </w:numPr>
        <w:ind w:left="648"/>
      </w:pPr>
      <w:r w:rsidRPr="00681E93">
        <w:rPr>
          <w:lang w:val="de-DE"/>
        </w:rPr>
        <w:t xml:space="preserve">UTS-T </w:t>
      </w:r>
      <w:r w:rsidR="009E5B21">
        <w:rPr>
          <w:lang w:val="de-DE"/>
        </w:rPr>
        <w:tab/>
      </w:r>
      <w:r w:rsidRPr="00681E93">
        <w:rPr>
          <w:lang w:val="de-DE"/>
        </w:rPr>
        <w:t xml:space="preserve">: </w:t>
      </w:r>
      <w:r w:rsidRPr="00681E93">
        <w:t>β</w:t>
      </w:r>
      <w:r w:rsidRPr="00681E93">
        <w:rPr>
          <w:lang w:val="de-DE"/>
        </w:rPr>
        <w:t xml:space="preserve"> = 0.17026</w:t>
      </w:r>
      <w:r w:rsidR="00312154">
        <w:rPr>
          <w:lang w:val="de-DE"/>
        </w:rPr>
        <w:tab/>
      </w:r>
      <w:r w:rsidR="00312154">
        <w:rPr>
          <w:lang w:val="de-DE"/>
        </w:rPr>
        <w:tab/>
      </w:r>
    </w:p>
    <w:p w14:paraId="2B93543A" w14:textId="77777777" w:rsidR="002D54AE" w:rsidRDefault="00681E93" w:rsidP="0023375C">
      <w:pPr>
        <w:pStyle w:val="Paragraph"/>
        <w:numPr>
          <w:ilvl w:val="0"/>
          <w:numId w:val="10"/>
        </w:numPr>
        <w:ind w:left="648"/>
      </w:pPr>
      <w:r w:rsidRPr="002D54AE">
        <w:rPr>
          <w:lang w:val="de-DE"/>
        </w:rPr>
        <w:t xml:space="preserve">UAS-T </w:t>
      </w:r>
      <w:r w:rsidR="009E5B21" w:rsidRPr="002D54AE">
        <w:rPr>
          <w:lang w:val="de-DE"/>
        </w:rPr>
        <w:tab/>
      </w:r>
      <w:r w:rsidRPr="002D54AE">
        <w:rPr>
          <w:lang w:val="de-DE"/>
        </w:rPr>
        <w:t xml:space="preserve">: </w:t>
      </w:r>
      <w:r w:rsidRPr="00681E93">
        <w:t>β</w:t>
      </w:r>
      <w:r w:rsidRPr="002D54AE">
        <w:rPr>
          <w:lang w:val="de-DE"/>
        </w:rPr>
        <w:t xml:space="preserve"> = 0.28735</w:t>
      </w:r>
    </w:p>
    <w:p w14:paraId="7192CCE8" w14:textId="77777777" w:rsidR="002D54AE" w:rsidRDefault="002D54AE" w:rsidP="00DA3F8B">
      <w:pPr>
        <w:pStyle w:val="Paragraph"/>
        <w:numPr>
          <w:ilvl w:val="0"/>
          <w:numId w:val="10"/>
        </w:numPr>
        <w:ind w:left="648"/>
      </w:pPr>
      <w:r w:rsidRPr="00681E93">
        <w:t xml:space="preserve">UTS-P </w:t>
      </w:r>
      <w:r>
        <w:tab/>
      </w:r>
      <w:r w:rsidRPr="00681E93">
        <w:t>: β = 0.12911</w:t>
      </w:r>
    </w:p>
    <w:p w14:paraId="085FE76F" w14:textId="7DFFB287" w:rsidR="002D54AE" w:rsidRDefault="002D54AE" w:rsidP="00DA3F8B">
      <w:pPr>
        <w:pStyle w:val="Paragraph"/>
        <w:numPr>
          <w:ilvl w:val="0"/>
          <w:numId w:val="10"/>
        </w:numPr>
        <w:ind w:left="648"/>
      </w:pPr>
      <w:r w:rsidRPr="00681E93">
        <w:t xml:space="preserve">UAS-P </w:t>
      </w:r>
      <w:r>
        <w:tab/>
      </w:r>
      <w:r w:rsidRPr="00681E93">
        <w:t>: β = 0.22534</w:t>
      </w:r>
    </w:p>
    <w:p w14:paraId="45AB46FE" w14:textId="0E0F27AA" w:rsidR="00A46E2A" w:rsidRDefault="00A46E2A" w:rsidP="0023375C">
      <w:pPr>
        <w:pStyle w:val="Paragraph"/>
        <w:ind w:firstLine="288"/>
      </w:pPr>
      <w:r w:rsidRPr="00A46E2A">
        <w:t>All predictors have positive relationships with the final score. UAS-T exhibits the largest impact on the final score, followed by UAS-P.</w:t>
      </w:r>
    </w:p>
    <w:p w14:paraId="594FAF71" w14:textId="7400C2ED" w:rsidR="0052521F" w:rsidRDefault="0052521F" w:rsidP="0023375C">
      <w:pPr>
        <w:pStyle w:val="Heading2"/>
      </w:pPr>
      <w:r w:rsidRPr="0052521F">
        <w:lastRenderedPageBreak/>
        <w:t>Welch Two-Sample T-test</w:t>
      </w:r>
    </w:p>
    <w:p w14:paraId="0FC6D172" w14:textId="634D051E" w:rsidR="0052521F" w:rsidRDefault="0052521F" w:rsidP="0023375C">
      <w:pPr>
        <w:pStyle w:val="Paragraph"/>
        <w:ind w:firstLine="288"/>
      </w:pPr>
      <w:r w:rsidRPr="0052521F">
        <w:t>Fig</w:t>
      </w:r>
      <w:r w:rsidR="00DA3F8B">
        <w:t>ure</w:t>
      </w:r>
      <w:r w:rsidRPr="0052521F">
        <w:t xml:space="preserve"> </w:t>
      </w:r>
      <w:r w:rsidR="00BE7460">
        <w:t>2</w:t>
      </w:r>
      <w:r w:rsidRPr="0052521F">
        <w:t xml:space="preserve"> shows the results of the Welch Two-Sample T-test comparing the final scores before and during COVID-19. The t-statistic is -4.1513, meaning the mean score before COVID19 is significantly lower than the mean score during COVID19. With a 99% confidence level, the p-value is 0.0001813, which is far less than α = 0.01. The 99% confidence interval is between -10.408027 and -2.181773, indicating that the null hypothesis of no difference is rejected. Thus, the alternative hypothesis holds: “</w:t>
      </w:r>
      <w:r w:rsidRPr="0052521F">
        <w:rPr>
          <w:i/>
          <w:iCs/>
        </w:rPr>
        <w:t>The study results have differences while it was held during the pandemic era rather than being held before the pandemic era.</w:t>
      </w:r>
      <w:r w:rsidRPr="0052521F">
        <w:t>”</w:t>
      </w:r>
    </w:p>
    <w:p w14:paraId="5F8FCE1C" w14:textId="60EDB1C1" w:rsidR="001824D2" w:rsidRDefault="001824D2" w:rsidP="007E1997">
      <w:pPr>
        <w:pStyle w:val="Paragraph"/>
        <w:jc w:val="center"/>
      </w:pPr>
      <w:r>
        <w:rPr>
          <w:noProof/>
        </w:rPr>
        <w:drawing>
          <wp:inline distT="0" distB="0" distL="0" distR="0" wp14:anchorId="19C92A2F" wp14:editId="61E058C3">
            <wp:extent cx="3969596" cy="1355006"/>
            <wp:effectExtent l="0" t="0" r="0" b="0"/>
            <wp:docPr id="1832103196" name="Gambar 4" descr="Sebuah gambar berisi teks, struk, Font, aljabar&#10;&#10;Konten yang dihasilkan AI mungkin sala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2103196" name="Gambar 4" descr="Sebuah gambar berisi teks, struk, Font, aljabar&#10;&#10;Konten yang dihasilkan AI mungkin salah."/>
                    <pic:cNvPicPr/>
                  </pic:nvPicPr>
                  <pic:blipFill>
                    <a:blip r:embed="rId11">
                      <a:extLst>
                        <a:ext uri="{28A0092B-C50C-407E-A947-70E740481C1C}">
                          <a14:useLocalDpi xmlns:a14="http://schemas.microsoft.com/office/drawing/2010/main" val="0"/>
                        </a:ext>
                      </a:extLst>
                    </a:blip>
                    <a:stretch>
                      <a:fillRect/>
                    </a:stretch>
                  </pic:blipFill>
                  <pic:spPr>
                    <a:xfrm>
                      <a:off x="0" y="0"/>
                      <a:ext cx="4003194" cy="1366475"/>
                    </a:xfrm>
                    <a:prstGeom prst="rect">
                      <a:avLst/>
                    </a:prstGeom>
                  </pic:spPr>
                </pic:pic>
              </a:graphicData>
            </a:graphic>
          </wp:inline>
        </w:drawing>
      </w:r>
    </w:p>
    <w:p w14:paraId="5C019252" w14:textId="1689FCFA" w:rsidR="001824D2" w:rsidRPr="001824D2" w:rsidRDefault="001824D2" w:rsidP="0023375C">
      <w:pPr>
        <w:pStyle w:val="FigureCaption"/>
        <w:rPr>
          <w:sz w:val="20"/>
        </w:rPr>
      </w:pPr>
      <w:r>
        <w:rPr>
          <w:b/>
          <w:caps/>
        </w:rPr>
        <w:t xml:space="preserve">Figure </w:t>
      </w:r>
      <w:r w:rsidR="00BE7460">
        <w:rPr>
          <w:b/>
          <w:caps/>
        </w:rPr>
        <w:t>2</w:t>
      </w:r>
      <w:r>
        <w:rPr>
          <w:b/>
          <w:caps/>
        </w:rPr>
        <w:t>.</w:t>
      </w:r>
      <w:r>
        <w:t xml:space="preserve"> </w:t>
      </w:r>
      <w:r w:rsidRPr="001824D2">
        <w:t>Welch Two-Sample T-test for students’ final scores before and during COVID-19.</w:t>
      </w:r>
    </w:p>
    <w:p w14:paraId="743D5756" w14:textId="5270A7E1" w:rsidR="00111E6D" w:rsidRDefault="00111E6D" w:rsidP="0023375C">
      <w:pPr>
        <w:pStyle w:val="Heading2"/>
      </w:pPr>
      <w:r>
        <w:t>Chi-Square Test</w:t>
      </w:r>
    </w:p>
    <w:p w14:paraId="62719586" w14:textId="45DD4E08" w:rsidR="00111E6D" w:rsidRDefault="00111E6D" w:rsidP="0023375C">
      <w:pPr>
        <w:pStyle w:val="Paragraph"/>
        <w:ind w:firstLine="288"/>
      </w:pPr>
      <w:r w:rsidRPr="00111E6D">
        <w:t>Additionally, a Chi-Square Test</w:t>
      </w:r>
      <w:r w:rsidR="0013749C">
        <w:t>, as shown in Fig</w:t>
      </w:r>
      <w:r w:rsidR="00600420">
        <w:t>ure</w:t>
      </w:r>
      <w:r w:rsidR="0013749C">
        <w:t xml:space="preserve"> 3, </w:t>
      </w:r>
      <w:r w:rsidRPr="00111E6D">
        <w:t xml:space="preserve">was performed to examine the relationship between students’ final scores before and during COVID-19, resulting in a p-value of 0.2058. Since this value is above 0.05, we cannot reject the null hypothesis, suggesting no statistically significant association between the two sets of scores. While the mean scores differ significantly (as shown by the T-test), the Chi-Square result implies there is no strong dependency </w:t>
      </w:r>
      <w:proofErr w:type="gramStart"/>
      <w:r w:rsidRPr="00111E6D">
        <w:t>of</w:t>
      </w:r>
      <w:proofErr w:type="gramEnd"/>
      <w:r w:rsidRPr="00111E6D">
        <w:t xml:space="preserve"> one score set on the other. External factors such as grading policy changes or adaptation in teaching approaches might have contributed to this observed increase during the pandemic without being linearly related to the pre-pandemic scores.</w:t>
      </w:r>
    </w:p>
    <w:p w14:paraId="6397E49D" w14:textId="4F66651B" w:rsidR="001824D2" w:rsidRDefault="001824D2" w:rsidP="007E1997">
      <w:pPr>
        <w:pStyle w:val="Paragraph"/>
        <w:jc w:val="center"/>
      </w:pPr>
      <w:r>
        <w:rPr>
          <w:noProof/>
        </w:rPr>
        <w:drawing>
          <wp:inline distT="0" distB="0" distL="0" distR="0" wp14:anchorId="2641A51C" wp14:editId="14166AD6">
            <wp:extent cx="3377804" cy="828934"/>
            <wp:effectExtent l="0" t="0" r="0" b="9525"/>
            <wp:docPr id="1180370324" name="Gambar 5" descr="Sebuah gambar berisi teks, Font, cuplikan layar, putih&#10;&#10;Konten yang dihasilkan AI mungkin sala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370324" name="Gambar 5" descr="Sebuah gambar berisi teks, Font, cuplikan layar, putih&#10;&#10;Konten yang dihasilkan AI mungkin salah."/>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419609" cy="839193"/>
                    </a:xfrm>
                    <a:prstGeom prst="rect">
                      <a:avLst/>
                    </a:prstGeom>
                  </pic:spPr>
                </pic:pic>
              </a:graphicData>
            </a:graphic>
          </wp:inline>
        </w:drawing>
      </w:r>
    </w:p>
    <w:p w14:paraId="4B360801" w14:textId="10CC7CD9" w:rsidR="001824D2" w:rsidRPr="001824D2" w:rsidRDefault="001824D2" w:rsidP="0023375C">
      <w:pPr>
        <w:pStyle w:val="FigureCaption"/>
        <w:rPr>
          <w:sz w:val="20"/>
        </w:rPr>
      </w:pPr>
      <w:r>
        <w:rPr>
          <w:b/>
          <w:caps/>
        </w:rPr>
        <w:t xml:space="preserve">Figure </w:t>
      </w:r>
      <w:r w:rsidR="00BE7460">
        <w:rPr>
          <w:b/>
          <w:caps/>
        </w:rPr>
        <w:t>3</w:t>
      </w:r>
      <w:r>
        <w:rPr>
          <w:b/>
          <w:caps/>
        </w:rPr>
        <w:t>.</w:t>
      </w:r>
      <w:r>
        <w:t xml:space="preserve"> </w:t>
      </w:r>
      <w:r w:rsidR="00F31F74">
        <w:t>C</w:t>
      </w:r>
      <w:r w:rsidRPr="001824D2">
        <w:t>hi-square test for students’ final scores before and during COVID-19</w:t>
      </w:r>
    </w:p>
    <w:p w14:paraId="238F91B4" w14:textId="0CBF4B0E" w:rsidR="00D87E2A" w:rsidRDefault="00D87E2A" w:rsidP="00BE7460">
      <w:pPr>
        <w:pStyle w:val="Heading1"/>
        <w:rPr>
          <w:b w:val="0"/>
          <w:caps w:val="0"/>
          <w:sz w:val="20"/>
        </w:rPr>
      </w:pPr>
      <w:r>
        <w:rPr>
          <w:rFonts w:asciiTheme="majorBidi" w:hAnsiTheme="majorBidi" w:cstheme="majorBidi"/>
        </w:rPr>
        <w:t>CONCLUSION</w:t>
      </w:r>
    </w:p>
    <w:p w14:paraId="59CE8244" w14:textId="4174EAE2" w:rsidR="002E6268" w:rsidRDefault="002838CE" w:rsidP="0023375C">
      <w:pPr>
        <w:pStyle w:val="Paragraph"/>
        <w:ind w:firstLine="288"/>
      </w:pPr>
      <w:r w:rsidRPr="002838CE">
        <w:t>According to the findings of this research, students during the COVID-19 pandemic statistically achieved better results compared to those before the pandemic. The Welch Two</w:t>
      </w:r>
      <w:r w:rsidR="00B33296">
        <w:t xml:space="preserve"> </w:t>
      </w:r>
      <w:r w:rsidRPr="002838CE">
        <w:t xml:space="preserve">Sample T-test showed a significant difference, with the mean score of the pre-pandemic group being lower. </w:t>
      </w:r>
      <w:r w:rsidR="00EB3B0A" w:rsidRPr="00EB3B0A">
        <w:t>At a 99% confidence interval, the null hypothesis was rejected and concluded that COVID-19 pandemic had the effect to learning achievement development to UMN students in Applied Computer Networking subject. Further development of evidence should be conducted with larger and more diverse samples ensure generalizability. Future research studies can also explore the impact of quality of digital infrastructure, nature of instructor-student interactions and the durability of knowledge retention in online learning platforms. Further evaluations of the hybrid learning approach might yield insights into how effective the practical sessions were in encouraging independent learning and how inclusive and robust educational approaches could be developed in technology-based courses.</w:t>
      </w:r>
    </w:p>
    <w:p w14:paraId="76321753" w14:textId="12B50559" w:rsidR="002E6268" w:rsidRDefault="002E6268" w:rsidP="0023375C">
      <w:pPr>
        <w:pStyle w:val="Heading1"/>
        <w:rPr>
          <w:b w:val="0"/>
          <w:caps w:val="0"/>
          <w:sz w:val="20"/>
        </w:rPr>
      </w:pPr>
      <w:r>
        <w:rPr>
          <w:rFonts w:asciiTheme="majorBidi" w:hAnsiTheme="majorBidi" w:cstheme="majorBidi"/>
        </w:rPr>
        <w:t>ACKNOWLEDGMENTS</w:t>
      </w:r>
    </w:p>
    <w:p w14:paraId="59463A29" w14:textId="1B5EA942" w:rsidR="002E6268" w:rsidRPr="002E6268" w:rsidRDefault="00DD5E73" w:rsidP="0023375C">
      <w:pPr>
        <w:ind w:firstLine="288"/>
        <w:jc w:val="both"/>
        <w:rPr>
          <w:sz w:val="20"/>
        </w:rPr>
      </w:pPr>
      <w:r w:rsidRPr="00DD5E73">
        <w:rPr>
          <w:sz w:val="20"/>
        </w:rPr>
        <w:t xml:space="preserve">We would like to express our sincere gratitude to the course lecturer of Applied Computer Networking at Multimedia Nusantara University for kindly providing the student score data that was invaluable to this research. We </w:t>
      </w:r>
      <w:r w:rsidRPr="00DD5E73">
        <w:rPr>
          <w:sz w:val="20"/>
        </w:rPr>
        <w:lastRenderedPageBreak/>
        <w:t>also extend our appreciation to Multimedia Nusantara University for the support and for providing the facilities that made this study possible</w:t>
      </w:r>
      <w:r w:rsidR="002E6268">
        <w:rPr>
          <w:sz w:val="20"/>
        </w:rPr>
        <w:t>.</w:t>
      </w:r>
    </w:p>
    <w:p w14:paraId="4079C62A" w14:textId="0D2EB7C0" w:rsidR="00380DFD" w:rsidRDefault="0016385D" w:rsidP="0023375C">
      <w:pPr>
        <w:pStyle w:val="Heading1"/>
        <w:rPr>
          <w:rFonts w:asciiTheme="majorBidi" w:hAnsiTheme="majorBidi" w:cstheme="majorBidi"/>
        </w:rPr>
      </w:pPr>
      <w:r w:rsidRPr="00075EA6">
        <w:rPr>
          <w:rFonts w:asciiTheme="majorBidi" w:hAnsiTheme="majorBidi" w:cstheme="majorBidi"/>
        </w:rPr>
        <w:t>References</w:t>
      </w:r>
    </w:p>
    <w:sdt>
      <w:sdtPr>
        <w:rPr>
          <w:sz w:val="20"/>
        </w:rPr>
        <w:tag w:val="MENDELEY_BIBLIOGRAPHY"/>
        <w:id w:val="-837605065"/>
        <w:placeholder>
          <w:docPart w:val="DefaultPlaceholder_-1854013440"/>
        </w:placeholder>
      </w:sdtPr>
      <w:sdtEndPr>
        <w:rPr>
          <w:color w:val="000000"/>
          <w:sz w:val="24"/>
        </w:rPr>
      </w:sdtEndPr>
      <w:sdtContent>
        <w:p w14:paraId="4980ECE4" w14:textId="77777777" w:rsidR="00B23B0E" w:rsidRPr="00B23B0E" w:rsidRDefault="00B23B0E">
          <w:pPr>
            <w:autoSpaceDE w:val="0"/>
            <w:autoSpaceDN w:val="0"/>
            <w:ind w:hanging="640"/>
            <w:divId w:val="147210113"/>
            <w:rPr>
              <w:sz w:val="20"/>
            </w:rPr>
          </w:pPr>
          <w:r w:rsidRPr="00B23B0E">
            <w:rPr>
              <w:sz w:val="20"/>
            </w:rPr>
            <w:t>[1]</w:t>
          </w:r>
          <w:r w:rsidRPr="00B23B0E">
            <w:rPr>
              <w:sz w:val="20"/>
            </w:rPr>
            <w:tab/>
            <w:t xml:space="preserve">P. Rani, B. B. Acharya, and K. Trehan, </w:t>
          </w:r>
          <w:r w:rsidRPr="00B23B0E">
            <w:rPr>
              <w:i/>
              <w:iCs/>
              <w:sz w:val="20"/>
            </w:rPr>
            <w:t>Digital Inequalities in Media Education in South Asia - Context and Consequences of the Covid-19 Pandemic</w:t>
          </w:r>
          <w:r w:rsidRPr="00B23B0E">
            <w:rPr>
              <w:sz w:val="20"/>
            </w:rPr>
            <w:t>. Routledge, 2025.</w:t>
          </w:r>
        </w:p>
        <w:p w14:paraId="720CC35D" w14:textId="77777777" w:rsidR="00B23B0E" w:rsidRPr="00B23B0E" w:rsidRDefault="00B23B0E">
          <w:pPr>
            <w:autoSpaceDE w:val="0"/>
            <w:autoSpaceDN w:val="0"/>
            <w:ind w:hanging="640"/>
            <w:divId w:val="1914268129"/>
            <w:rPr>
              <w:sz w:val="20"/>
            </w:rPr>
          </w:pPr>
          <w:r w:rsidRPr="00B23B0E">
            <w:rPr>
              <w:sz w:val="20"/>
            </w:rPr>
            <w:t>[2]</w:t>
          </w:r>
          <w:r w:rsidRPr="00B23B0E">
            <w:rPr>
              <w:sz w:val="20"/>
            </w:rPr>
            <w:tab/>
            <w:t xml:space="preserve">E. M. Onyema </w:t>
          </w:r>
          <w:r w:rsidRPr="00B23B0E">
            <w:rPr>
              <w:i/>
              <w:iCs/>
              <w:sz w:val="20"/>
            </w:rPr>
            <w:t>et al.</w:t>
          </w:r>
          <w:r w:rsidRPr="00B23B0E">
            <w:rPr>
              <w:sz w:val="20"/>
            </w:rPr>
            <w:t xml:space="preserve">, “Impact of coronavirus pandemic on education,” </w:t>
          </w:r>
          <w:r w:rsidRPr="00B23B0E">
            <w:rPr>
              <w:i/>
              <w:iCs/>
              <w:sz w:val="20"/>
            </w:rPr>
            <w:t>Journal of Education and Practice</w:t>
          </w:r>
          <w:r w:rsidRPr="00B23B0E">
            <w:rPr>
              <w:sz w:val="20"/>
            </w:rPr>
            <w:t>, vol. 11, no. 13, pp. 108–121, 2020, [Online]. Available: https://www.iiste.org</w:t>
          </w:r>
        </w:p>
        <w:p w14:paraId="6EAFAD22" w14:textId="77777777" w:rsidR="00B23B0E" w:rsidRPr="00B23B0E" w:rsidRDefault="00B23B0E">
          <w:pPr>
            <w:autoSpaceDE w:val="0"/>
            <w:autoSpaceDN w:val="0"/>
            <w:ind w:hanging="640"/>
            <w:divId w:val="22176279"/>
            <w:rPr>
              <w:sz w:val="20"/>
            </w:rPr>
          </w:pPr>
          <w:r w:rsidRPr="00B23B0E">
            <w:rPr>
              <w:sz w:val="20"/>
            </w:rPr>
            <w:t>[3]</w:t>
          </w:r>
          <w:r w:rsidRPr="00B23B0E">
            <w:rPr>
              <w:sz w:val="20"/>
            </w:rPr>
            <w:tab/>
            <w:t xml:space="preserve">V. </w:t>
          </w:r>
          <w:proofErr w:type="spellStart"/>
          <w:r w:rsidRPr="00B23B0E">
            <w:rPr>
              <w:sz w:val="20"/>
            </w:rPr>
            <w:t>Zoumpourlis</w:t>
          </w:r>
          <w:proofErr w:type="spellEnd"/>
          <w:r w:rsidRPr="00B23B0E">
            <w:rPr>
              <w:sz w:val="20"/>
            </w:rPr>
            <w:t xml:space="preserve">, M. </w:t>
          </w:r>
          <w:proofErr w:type="spellStart"/>
          <w:r w:rsidRPr="00B23B0E">
            <w:rPr>
              <w:sz w:val="20"/>
            </w:rPr>
            <w:t>Goulielmaki</w:t>
          </w:r>
          <w:proofErr w:type="spellEnd"/>
          <w:r w:rsidRPr="00B23B0E">
            <w:rPr>
              <w:sz w:val="20"/>
            </w:rPr>
            <w:t xml:space="preserve">, M. Papadaki, E. Rizos, S. Baliou, and D. A. </w:t>
          </w:r>
          <w:proofErr w:type="spellStart"/>
          <w:r w:rsidRPr="00B23B0E">
            <w:rPr>
              <w:sz w:val="20"/>
            </w:rPr>
            <w:t>Spandidos</w:t>
          </w:r>
          <w:proofErr w:type="spellEnd"/>
          <w:r w:rsidRPr="00B23B0E">
            <w:rPr>
              <w:sz w:val="20"/>
            </w:rPr>
            <w:t xml:space="preserve">, “The COVID-19 pandemic as a scientific and social challenge in the 21st century,” </w:t>
          </w:r>
          <w:r w:rsidRPr="00B23B0E">
            <w:rPr>
              <w:i/>
              <w:iCs/>
              <w:sz w:val="20"/>
            </w:rPr>
            <w:t>Mol Med Rep</w:t>
          </w:r>
          <w:r w:rsidRPr="00B23B0E">
            <w:rPr>
              <w:sz w:val="20"/>
            </w:rPr>
            <w:t xml:space="preserve">, vol. 22, no. 5, pp. 3520–3526, 2020, </w:t>
          </w:r>
          <w:proofErr w:type="spellStart"/>
          <w:r w:rsidRPr="00B23B0E">
            <w:rPr>
              <w:sz w:val="20"/>
            </w:rPr>
            <w:t>doi</w:t>
          </w:r>
          <w:proofErr w:type="spellEnd"/>
          <w:r w:rsidRPr="00B23B0E">
            <w:rPr>
              <w:sz w:val="20"/>
            </w:rPr>
            <w:t>: 10.3892/mmr.2020.11393.</w:t>
          </w:r>
        </w:p>
        <w:p w14:paraId="6491F659" w14:textId="77777777" w:rsidR="00B23B0E" w:rsidRPr="00B23B0E" w:rsidRDefault="00B23B0E">
          <w:pPr>
            <w:autoSpaceDE w:val="0"/>
            <w:autoSpaceDN w:val="0"/>
            <w:ind w:hanging="640"/>
            <w:divId w:val="1043401729"/>
            <w:rPr>
              <w:sz w:val="20"/>
            </w:rPr>
          </w:pPr>
          <w:r w:rsidRPr="00B23B0E">
            <w:rPr>
              <w:sz w:val="20"/>
            </w:rPr>
            <w:t>[4]</w:t>
          </w:r>
          <w:r w:rsidRPr="00B23B0E">
            <w:rPr>
              <w:sz w:val="20"/>
            </w:rPr>
            <w:tab/>
            <w:t xml:space="preserve">UNESCO, “290 </w:t>
          </w:r>
          <w:proofErr w:type="gramStart"/>
          <w:r w:rsidRPr="00B23B0E">
            <w:rPr>
              <w:sz w:val="20"/>
            </w:rPr>
            <w:t>Million</w:t>
          </w:r>
          <w:proofErr w:type="gramEnd"/>
          <w:r w:rsidRPr="00B23B0E">
            <w:rPr>
              <w:sz w:val="20"/>
            </w:rPr>
            <w:t xml:space="preserve"> Students Stay Home due to Coronavirus,” Mar. 2020. [Online]. Available: https://learningenglish.voanews.com/</w:t>
          </w:r>
        </w:p>
        <w:p w14:paraId="4EA49E0E" w14:textId="77777777" w:rsidR="00B23B0E" w:rsidRPr="00B23B0E" w:rsidRDefault="00B23B0E">
          <w:pPr>
            <w:autoSpaceDE w:val="0"/>
            <w:autoSpaceDN w:val="0"/>
            <w:ind w:hanging="640"/>
            <w:divId w:val="132674604"/>
            <w:rPr>
              <w:sz w:val="20"/>
            </w:rPr>
          </w:pPr>
          <w:r w:rsidRPr="00B23B0E">
            <w:rPr>
              <w:sz w:val="20"/>
            </w:rPr>
            <w:t>[5]</w:t>
          </w:r>
          <w:r w:rsidRPr="00B23B0E">
            <w:rPr>
              <w:sz w:val="20"/>
            </w:rPr>
            <w:tab/>
            <w:t xml:space="preserve">G. James, D. Witten, T. Hastie, and R. </w:t>
          </w:r>
          <w:proofErr w:type="spellStart"/>
          <w:r w:rsidRPr="00B23B0E">
            <w:rPr>
              <w:sz w:val="20"/>
            </w:rPr>
            <w:t>Tibshirani</w:t>
          </w:r>
          <w:proofErr w:type="spellEnd"/>
          <w:r w:rsidRPr="00B23B0E">
            <w:rPr>
              <w:sz w:val="20"/>
            </w:rPr>
            <w:t xml:space="preserve">, </w:t>
          </w:r>
          <w:r w:rsidRPr="00B23B0E">
            <w:rPr>
              <w:i/>
              <w:iCs/>
              <w:sz w:val="20"/>
            </w:rPr>
            <w:t>An Introduction to Statistical Learning: With Applications in R</w:t>
          </w:r>
          <w:r w:rsidRPr="00B23B0E">
            <w:rPr>
              <w:sz w:val="20"/>
            </w:rPr>
            <w:t>. Springer, 2013.</w:t>
          </w:r>
        </w:p>
        <w:p w14:paraId="1C50643E" w14:textId="77777777" w:rsidR="00B23B0E" w:rsidRPr="00B23B0E" w:rsidRDefault="00B23B0E">
          <w:pPr>
            <w:autoSpaceDE w:val="0"/>
            <w:autoSpaceDN w:val="0"/>
            <w:ind w:hanging="640"/>
            <w:divId w:val="1716274517"/>
            <w:rPr>
              <w:sz w:val="20"/>
            </w:rPr>
          </w:pPr>
          <w:r w:rsidRPr="00B23B0E">
            <w:rPr>
              <w:sz w:val="20"/>
            </w:rPr>
            <w:t>[6]</w:t>
          </w:r>
          <w:r w:rsidRPr="00B23B0E">
            <w:rPr>
              <w:sz w:val="20"/>
            </w:rPr>
            <w:tab/>
            <w:t>Norwegian University of Science and Technology, “Applied Computer Networking (TTM4180),” 2024. [Online]. Available: https://www.ntnu.edu/studies/courses/TTM4180#tab=omEmnet</w:t>
          </w:r>
        </w:p>
        <w:p w14:paraId="53225A3E" w14:textId="77777777" w:rsidR="00B23B0E" w:rsidRPr="00B23B0E" w:rsidRDefault="00B23B0E">
          <w:pPr>
            <w:autoSpaceDE w:val="0"/>
            <w:autoSpaceDN w:val="0"/>
            <w:ind w:hanging="640"/>
            <w:divId w:val="1947345252"/>
            <w:rPr>
              <w:sz w:val="20"/>
            </w:rPr>
          </w:pPr>
          <w:r w:rsidRPr="00B23B0E">
            <w:rPr>
              <w:sz w:val="20"/>
            </w:rPr>
            <w:t>[7]</w:t>
          </w:r>
          <w:r w:rsidRPr="00B23B0E">
            <w:rPr>
              <w:sz w:val="20"/>
            </w:rPr>
            <w:tab/>
            <w:t xml:space="preserve">G. </w:t>
          </w:r>
          <w:proofErr w:type="spellStart"/>
          <w:r w:rsidRPr="00B23B0E">
            <w:rPr>
              <w:sz w:val="20"/>
            </w:rPr>
            <w:t>Kurniawati</w:t>
          </w:r>
          <w:proofErr w:type="spellEnd"/>
          <w:r w:rsidRPr="00B23B0E">
            <w:rPr>
              <w:sz w:val="20"/>
            </w:rPr>
            <w:t xml:space="preserve">, O. </w:t>
          </w:r>
          <w:proofErr w:type="spellStart"/>
          <w:r w:rsidRPr="00B23B0E">
            <w:rPr>
              <w:sz w:val="20"/>
            </w:rPr>
            <w:t>Karnalim</w:t>
          </w:r>
          <w:proofErr w:type="spellEnd"/>
          <w:r w:rsidRPr="00B23B0E">
            <w:rPr>
              <w:sz w:val="20"/>
            </w:rPr>
            <w:t xml:space="preserve">, and S. Budi, “Student Seating Position and Their Academic Performance in Computer Science Major: Observational Study and Student Perspective,” </w:t>
          </w:r>
          <w:r w:rsidRPr="00B23B0E">
            <w:rPr>
              <w:i/>
              <w:iCs/>
              <w:sz w:val="20"/>
            </w:rPr>
            <w:t>International Journal of New Media Technology</w:t>
          </w:r>
          <w:r w:rsidRPr="00B23B0E">
            <w:rPr>
              <w:sz w:val="20"/>
            </w:rPr>
            <w:t xml:space="preserve">, vol. 8, no. 1, pp. 16–26, Jun. 2021, </w:t>
          </w:r>
          <w:proofErr w:type="spellStart"/>
          <w:r w:rsidRPr="00B23B0E">
            <w:rPr>
              <w:sz w:val="20"/>
            </w:rPr>
            <w:t>doi</w:t>
          </w:r>
          <w:proofErr w:type="spellEnd"/>
          <w:r w:rsidRPr="00B23B0E">
            <w:rPr>
              <w:sz w:val="20"/>
            </w:rPr>
            <w:t>: 10.31937/</w:t>
          </w:r>
          <w:proofErr w:type="gramStart"/>
          <w:r w:rsidRPr="00B23B0E">
            <w:rPr>
              <w:sz w:val="20"/>
            </w:rPr>
            <w:t>ijnmt.v</w:t>
          </w:r>
          <w:proofErr w:type="gramEnd"/>
          <w:r w:rsidRPr="00B23B0E">
            <w:rPr>
              <w:sz w:val="20"/>
            </w:rPr>
            <w:t>8i1.1741.</w:t>
          </w:r>
        </w:p>
        <w:p w14:paraId="67ECCD72" w14:textId="77777777" w:rsidR="00B23B0E" w:rsidRPr="00B23B0E" w:rsidRDefault="00B23B0E">
          <w:pPr>
            <w:autoSpaceDE w:val="0"/>
            <w:autoSpaceDN w:val="0"/>
            <w:ind w:hanging="640"/>
            <w:divId w:val="1480538046"/>
            <w:rPr>
              <w:sz w:val="20"/>
            </w:rPr>
          </w:pPr>
          <w:r w:rsidRPr="00B23B0E">
            <w:rPr>
              <w:sz w:val="20"/>
            </w:rPr>
            <w:t>[8]</w:t>
          </w:r>
          <w:r w:rsidRPr="00B23B0E">
            <w:rPr>
              <w:sz w:val="20"/>
            </w:rPr>
            <w:tab/>
            <w:t>Z. Bobbitt, “Welch’s t-test: When to use it + examples,” May 2019. [Online]. Available: https://www.statology.org/welchs-t-test/</w:t>
          </w:r>
        </w:p>
        <w:p w14:paraId="02926EDA" w14:textId="77777777" w:rsidR="00B23B0E" w:rsidRPr="00B23B0E" w:rsidRDefault="00B23B0E">
          <w:pPr>
            <w:autoSpaceDE w:val="0"/>
            <w:autoSpaceDN w:val="0"/>
            <w:ind w:hanging="640"/>
            <w:divId w:val="230579624"/>
            <w:rPr>
              <w:sz w:val="20"/>
            </w:rPr>
          </w:pPr>
          <w:r w:rsidRPr="00B23B0E">
            <w:rPr>
              <w:sz w:val="20"/>
            </w:rPr>
            <w:t>[9]</w:t>
          </w:r>
          <w:r w:rsidRPr="00B23B0E">
            <w:rPr>
              <w:sz w:val="20"/>
            </w:rPr>
            <w:tab/>
            <w:t xml:space="preserve">D. H. </w:t>
          </w:r>
          <w:proofErr w:type="spellStart"/>
          <w:r w:rsidRPr="00B23B0E">
            <w:rPr>
              <w:sz w:val="20"/>
            </w:rPr>
            <w:t>Fudholi</w:t>
          </w:r>
          <w:proofErr w:type="spellEnd"/>
          <w:r w:rsidRPr="00B23B0E">
            <w:rPr>
              <w:sz w:val="20"/>
            </w:rPr>
            <w:t xml:space="preserve">, I. </w:t>
          </w:r>
          <w:proofErr w:type="spellStart"/>
          <w:r w:rsidRPr="00B23B0E">
            <w:rPr>
              <w:sz w:val="20"/>
            </w:rPr>
            <w:t>Hanifuddin</w:t>
          </w:r>
          <w:proofErr w:type="spellEnd"/>
          <w:r w:rsidRPr="00B23B0E">
            <w:rPr>
              <w:sz w:val="20"/>
            </w:rPr>
            <w:t xml:space="preserve">, and S. </w:t>
          </w:r>
          <w:proofErr w:type="spellStart"/>
          <w:r w:rsidRPr="00B23B0E">
            <w:rPr>
              <w:sz w:val="20"/>
            </w:rPr>
            <w:t>Mulyati</w:t>
          </w:r>
          <w:proofErr w:type="spellEnd"/>
          <w:r w:rsidRPr="00B23B0E">
            <w:rPr>
              <w:sz w:val="20"/>
            </w:rPr>
            <w:t>, “</w:t>
          </w:r>
          <w:proofErr w:type="spellStart"/>
          <w:r w:rsidRPr="00B23B0E">
            <w:rPr>
              <w:sz w:val="20"/>
            </w:rPr>
            <w:t>Sistem</w:t>
          </w:r>
          <w:proofErr w:type="spellEnd"/>
          <w:r w:rsidRPr="00B23B0E">
            <w:rPr>
              <w:sz w:val="20"/>
            </w:rPr>
            <w:t xml:space="preserve"> </w:t>
          </w:r>
          <w:proofErr w:type="spellStart"/>
          <w:r w:rsidRPr="00B23B0E">
            <w:rPr>
              <w:sz w:val="20"/>
            </w:rPr>
            <w:t>Konten</w:t>
          </w:r>
          <w:proofErr w:type="spellEnd"/>
          <w:r w:rsidRPr="00B23B0E">
            <w:rPr>
              <w:sz w:val="20"/>
            </w:rPr>
            <w:t xml:space="preserve"> </w:t>
          </w:r>
          <w:proofErr w:type="spellStart"/>
          <w:r w:rsidRPr="00B23B0E">
            <w:rPr>
              <w:sz w:val="20"/>
            </w:rPr>
            <w:t>Pembelajaran</w:t>
          </w:r>
          <w:proofErr w:type="spellEnd"/>
          <w:r w:rsidRPr="00B23B0E">
            <w:rPr>
              <w:sz w:val="20"/>
            </w:rPr>
            <w:t xml:space="preserve"> di </w:t>
          </w:r>
          <w:proofErr w:type="gramStart"/>
          <w:r w:rsidRPr="00B23B0E">
            <w:rPr>
              <w:sz w:val="20"/>
            </w:rPr>
            <w:t>Indonesia :</w:t>
          </w:r>
          <w:proofErr w:type="gramEnd"/>
          <w:r w:rsidRPr="00B23B0E">
            <w:rPr>
              <w:sz w:val="20"/>
            </w:rPr>
            <w:t xml:space="preserve"> Systematic Literature Review,” </w:t>
          </w:r>
          <w:proofErr w:type="spellStart"/>
          <w:r w:rsidRPr="00B23B0E">
            <w:rPr>
              <w:i/>
              <w:iCs/>
              <w:sz w:val="20"/>
            </w:rPr>
            <w:t>Ultimatics</w:t>
          </w:r>
          <w:proofErr w:type="spellEnd"/>
          <w:r w:rsidRPr="00B23B0E">
            <w:rPr>
              <w:sz w:val="20"/>
            </w:rPr>
            <w:t xml:space="preserve">, vol. 13, no. 1, pp. 26–32, Jun. 2021, </w:t>
          </w:r>
          <w:proofErr w:type="spellStart"/>
          <w:r w:rsidRPr="00B23B0E">
            <w:rPr>
              <w:sz w:val="20"/>
            </w:rPr>
            <w:t>doi</w:t>
          </w:r>
          <w:proofErr w:type="spellEnd"/>
          <w:r w:rsidRPr="00B23B0E">
            <w:rPr>
              <w:sz w:val="20"/>
            </w:rPr>
            <w:t>: 10.31937/</w:t>
          </w:r>
          <w:proofErr w:type="gramStart"/>
          <w:r w:rsidRPr="00B23B0E">
            <w:rPr>
              <w:sz w:val="20"/>
            </w:rPr>
            <w:t>ti.v</w:t>
          </w:r>
          <w:proofErr w:type="gramEnd"/>
          <w:r w:rsidRPr="00B23B0E">
            <w:rPr>
              <w:sz w:val="20"/>
            </w:rPr>
            <w:t>13i1.1948.</w:t>
          </w:r>
        </w:p>
        <w:p w14:paraId="46B34BE8" w14:textId="77777777" w:rsidR="00B23B0E" w:rsidRPr="00B23B0E" w:rsidRDefault="00B23B0E">
          <w:pPr>
            <w:autoSpaceDE w:val="0"/>
            <w:autoSpaceDN w:val="0"/>
            <w:ind w:hanging="640"/>
            <w:divId w:val="59866558"/>
            <w:rPr>
              <w:sz w:val="20"/>
            </w:rPr>
          </w:pPr>
          <w:r w:rsidRPr="00B23B0E">
            <w:rPr>
              <w:sz w:val="20"/>
            </w:rPr>
            <w:t>[10]</w:t>
          </w:r>
          <w:r w:rsidRPr="00B23B0E">
            <w:rPr>
              <w:sz w:val="20"/>
            </w:rPr>
            <w:tab/>
            <w:t>T. A. Browne, “The Impact of COVID-19 on Student Achievement in Texas: Deepening Disparities,” Western Illinois University, 2023.</w:t>
          </w:r>
        </w:p>
        <w:p w14:paraId="6773CB4A" w14:textId="77777777" w:rsidR="00B23B0E" w:rsidRPr="00B23B0E" w:rsidRDefault="00B23B0E">
          <w:pPr>
            <w:autoSpaceDE w:val="0"/>
            <w:autoSpaceDN w:val="0"/>
            <w:ind w:hanging="640"/>
            <w:divId w:val="1417050861"/>
            <w:rPr>
              <w:sz w:val="20"/>
            </w:rPr>
          </w:pPr>
          <w:r w:rsidRPr="00B23B0E">
            <w:rPr>
              <w:sz w:val="20"/>
            </w:rPr>
            <w:t>[11]</w:t>
          </w:r>
          <w:r w:rsidRPr="00B23B0E">
            <w:rPr>
              <w:sz w:val="20"/>
            </w:rPr>
            <w:tab/>
            <w:t xml:space="preserve">P. </w:t>
          </w:r>
          <w:proofErr w:type="spellStart"/>
          <w:r w:rsidRPr="00B23B0E">
            <w:rPr>
              <w:sz w:val="20"/>
            </w:rPr>
            <w:t>Tarkar</w:t>
          </w:r>
          <w:proofErr w:type="spellEnd"/>
          <w:r w:rsidRPr="00B23B0E">
            <w:rPr>
              <w:sz w:val="20"/>
            </w:rPr>
            <w:t xml:space="preserve">, “Impact of COVID-19 pandemic on education system,” </w:t>
          </w:r>
          <w:r w:rsidRPr="00B23B0E">
            <w:rPr>
              <w:i/>
              <w:iCs/>
              <w:sz w:val="20"/>
            </w:rPr>
            <w:t>International Journal of Advanced Science and Technology</w:t>
          </w:r>
          <w:r w:rsidRPr="00B23B0E">
            <w:rPr>
              <w:sz w:val="20"/>
            </w:rPr>
            <w:t>, vol. 29, no. 9s, pp. 3812–3814, 2020.</w:t>
          </w:r>
        </w:p>
        <w:p w14:paraId="604AB5B7" w14:textId="77777777" w:rsidR="00B23B0E" w:rsidRPr="00B23B0E" w:rsidRDefault="00B23B0E">
          <w:pPr>
            <w:autoSpaceDE w:val="0"/>
            <w:autoSpaceDN w:val="0"/>
            <w:ind w:hanging="640"/>
            <w:divId w:val="619189514"/>
            <w:rPr>
              <w:sz w:val="20"/>
            </w:rPr>
          </w:pPr>
          <w:r w:rsidRPr="00B23B0E">
            <w:rPr>
              <w:sz w:val="20"/>
            </w:rPr>
            <w:t>[12]</w:t>
          </w:r>
          <w:r w:rsidRPr="00B23B0E">
            <w:rPr>
              <w:sz w:val="20"/>
            </w:rPr>
            <w:tab/>
            <w:t xml:space="preserve">Y.-M. Wang, Y.-C. Chen, and Y.-S. Wang, “Revisiting the e-learning systems success model in the post-COVID-19 age: The role of monitoring quality,” </w:t>
          </w:r>
          <w:r w:rsidRPr="00B23B0E">
            <w:rPr>
              <w:i/>
              <w:iCs/>
              <w:sz w:val="20"/>
            </w:rPr>
            <w:t>Int J Hum Comput Interact</w:t>
          </w:r>
          <w:r w:rsidRPr="00B23B0E">
            <w:rPr>
              <w:sz w:val="20"/>
            </w:rPr>
            <w:t xml:space="preserve">, vol. 40, no. 18, pp. 5087–5102, 2024, </w:t>
          </w:r>
          <w:proofErr w:type="spellStart"/>
          <w:r w:rsidRPr="00B23B0E">
            <w:rPr>
              <w:sz w:val="20"/>
            </w:rPr>
            <w:t>doi</w:t>
          </w:r>
          <w:proofErr w:type="spellEnd"/>
          <w:r w:rsidRPr="00B23B0E">
            <w:rPr>
              <w:sz w:val="20"/>
            </w:rPr>
            <w:t>: 10.1080/10447318.2023.2231278.</w:t>
          </w:r>
        </w:p>
        <w:p w14:paraId="2D2A1389" w14:textId="77777777" w:rsidR="00B23B0E" w:rsidRPr="00B23B0E" w:rsidRDefault="00B23B0E">
          <w:pPr>
            <w:autoSpaceDE w:val="0"/>
            <w:autoSpaceDN w:val="0"/>
            <w:ind w:hanging="640"/>
            <w:divId w:val="1634484307"/>
            <w:rPr>
              <w:sz w:val="20"/>
            </w:rPr>
          </w:pPr>
          <w:r w:rsidRPr="00B23B0E">
            <w:rPr>
              <w:sz w:val="20"/>
            </w:rPr>
            <w:t>[13]</w:t>
          </w:r>
          <w:r w:rsidRPr="00B23B0E">
            <w:rPr>
              <w:sz w:val="20"/>
            </w:rPr>
            <w:tab/>
            <w:t xml:space="preserve">Q. Liu and D. Lin, “The impact of distance education on the socialization of college students in the COVID-19 era: Problems in communication and impact on mental health,” </w:t>
          </w:r>
          <w:r w:rsidRPr="00B23B0E">
            <w:rPr>
              <w:i/>
              <w:iCs/>
              <w:sz w:val="20"/>
            </w:rPr>
            <w:t>BMC Med Educ</w:t>
          </w:r>
          <w:r w:rsidRPr="00B23B0E">
            <w:rPr>
              <w:sz w:val="20"/>
            </w:rPr>
            <w:t xml:space="preserve">, vol. 24, p. 575, 2024, </w:t>
          </w:r>
          <w:proofErr w:type="spellStart"/>
          <w:r w:rsidRPr="00B23B0E">
            <w:rPr>
              <w:sz w:val="20"/>
            </w:rPr>
            <w:t>doi</w:t>
          </w:r>
          <w:proofErr w:type="spellEnd"/>
          <w:r w:rsidRPr="00B23B0E">
            <w:rPr>
              <w:sz w:val="20"/>
            </w:rPr>
            <w:t>: 10.1186/s12909-024-05551-7.</w:t>
          </w:r>
        </w:p>
        <w:p w14:paraId="423C3162" w14:textId="77777777" w:rsidR="00B23B0E" w:rsidRPr="00B23B0E" w:rsidRDefault="00B23B0E">
          <w:pPr>
            <w:autoSpaceDE w:val="0"/>
            <w:autoSpaceDN w:val="0"/>
            <w:ind w:hanging="640"/>
            <w:divId w:val="1119422330"/>
            <w:rPr>
              <w:sz w:val="20"/>
            </w:rPr>
          </w:pPr>
          <w:r w:rsidRPr="00B23B0E">
            <w:rPr>
              <w:sz w:val="20"/>
            </w:rPr>
            <w:t>[14]</w:t>
          </w:r>
          <w:r w:rsidRPr="00B23B0E">
            <w:rPr>
              <w:sz w:val="20"/>
            </w:rPr>
            <w:tab/>
            <w:t xml:space="preserve">A. Mare, E. </w:t>
          </w:r>
          <w:proofErr w:type="spellStart"/>
          <w:r w:rsidRPr="00B23B0E">
            <w:rPr>
              <w:sz w:val="20"/>
            </w:rPr>
            <w:t>Woyo</w:t>
          </w:r>
          <w:proofErr w:type="spellEnd"/>
          <w:r w:rsidRPr="00B23B0E">
            <w:rPr>
              <w:sz w:val="20"/>
            </w:rPr>
            <w:t xml:space="preserve">, and E. M. </w:t>
          </w:r>
          <w:proofErr w:type="spellStart"/>
          <w:r w:rsidRPr="00B23B0E">
            <w:rPr>
              <w:sz w:val="20"/>
            </w:rPr>
            <w:t>Amadhila</w:t>
          </w:r>
          <w:proofErr w:type="spellEnd"/>
          <w:r w:rsidRPr="00B23B0E">
            <w:rPr>
              <w:sz w:val="20"/>
            </w:rPr>
            <w:t xml:space="preserve">, </w:t>
          </w:r>
          <w:r w:rsidRPr="00B23B0E">
            <w:rPr>
              <w:i/>
              <w:iCs/>
              <w:sz w:val="20"/>
            </w:rPr>
            <w:t>Teaching and Learning with Digital Technologies in Higher Education Institutions in Africa - Case Studies from a Pandemic Context</w:t>
          </w:r>
          <w:r w:rsidRPr="00B23B0E">
            <w:rPr>
              <w:sz w:val="20"/>
            </w:rPr>
            <w:t>. Routledge, 2022.</w:t>
          </w:r>
        </w:p>
        <w:p w14:paraId="1A3F4270" w14:textId="77777777" w:rsidR="00B23B0E" w:rsidRPr="00B23B0E" w:rsidRDefault="00B23B0E">
          <w:pPr>
            <w:autoSpaceDE w:val="0"/>
            <w:autoSpaceDN w:val="0"/>
            <w:ind w:hanging="640"/>
            <w:divId w:val="1095323106"/>
            <w:rPr>
              <w:sz w:val="20"/>
            </w:rPr>
          </w:pPr>
          <w:r w:rsidRPr="00B23B0E">
            <w:rPr>
              <w:sz w:val="20"/>
            </w:rPr>
            <w:t>[15]</w:t>
          </w:r>
          <w:r w:rsidRPr="00B23B0E">
            <w:rPr>
              <w:sz w:val="20"/>
            </w:rPr>
            <w:tab/>
            <w:t xml:space="preserve">Z. Ghali-Zinoubi, M. Al-Absi, and O. </w:t>
          </w:r>
          <w:proofErr w:type="spellStart"/>
          <w:r w:rsidRPr="00B23B0E">
            <w:rPr>
              <w:sz w:val="20"/>
            </w:rPr>
            <w:t>Khasawneh</w:t>
          </w:r>
          <w:proofErr w:type="spellEnd"/>
          <w:r w:rsidRPr="00B23B0E">
            <w:rPr>
              <w:sz w:val="20"/>
            </w:rPr>
            <w:t xml:space="preserve">, “E-learning in the era of COVID-19 pandemic: Impact of flexible working arrangements on work pressure, work–life conflict and academics’ satisfaction,” </w:t>
          </w:r>
          <w:r w:rsidRPr="00B23B0E">
            <w:rPr>
              <w:i/>
              <w:iCs/>
              <w:sz w:val="20"/>
            </w:rPr>
            <w:t>Vision</w:t>
          </w:r>
          <w:r w:rsidRPr="00B23B0E">
            <w:rPr>
              <w:sz w:val="20"/>
            </w:rPr>
            <w:t xml:space="preserve">, vol. 28, no. 5, pp. 621–632, 2024, </w:t>
          </w:r>
          <w:proofErr w:type="spellStart"/>
          <w:r w:rsidRPr="00B23B0E">
            <w:rPr>
              <w:sz w:val="20"/>
            </w:rPr>
            <w:t>doi</w:t>
          </w:r>
          <w:proofErr w:type="spellEnd"/>
          <w:r w:rsidRPr="00B23B0E">
            <w:rPr>
              <w:sz w:val="20"/>
            </w:rPr>
            <w:t>: 10.1177/09722629211054238.</w:t>
          </w:r>
        </w:p>
        <w:p w14:paraId="07E48142" w14:textId="77777777" w:rsidR="00B23B0E" w:rsidRPr="00B23B0E" w:rsidRDefault="00B23B0E">
          <w:pPr>
            <w:autoSpaceDE w:val="0"/>
            <w:autoSpaceDN w:val="0"/>
            <w:ind w:hanging="640"/>
            <w:divId w:val="11497885"/>
            <w:rPr>
              <w:sz w:val="20"/>
            </w:rPr>
          </w:pPr>
          <w:r w:rsidRPr="00B23B0E">
            <w:rPr>
              <w:sz w:val="20"/>
            </w:rPr>
            <w:t>[16]</w:t>
          </w:r>
          <w:r w:rsidRPr="00B23B0E">
            <w:rPr>
              <w:sz w:val="20"/>
            </w:rPr>
            <w:tab/>
            <w:t xml:space="preserve">G. </w:t>
          </w:r>
          <w:proofErr w:type="spellStart"/>
          <w:r w:rsidRPr="00B23B0E">
            <w:rPr>
              <w:sz w:val="20"/>
            </w:rPr>
            <w:t>Malato</w:t>
          </w:r>
          <w:proofErr w:type="spellEnd"/>
          <w:r w:rsidRPr="00B23B0E">
            <w:rPr>
              <w:sz w:val="20"/>
            </w:rPr>
            <w:t>, “An introduction to the Shapiro-Wilk test for normality,” May 2023. [Online]. Available: https://builtin.com/data-science/shapiro-wilk-test</w:t>
          </w:r>
        </w:p>
        <w:p w14:paraId="643F67CA" w14:textId="77777777" w:rsidR="00B23B0E" w:rsidRPr="00B23B0E" w:rsidRDefault="00B23B0E">
          <w:pPr>
            <w:autoSpaceDE w:val="0"/>
            <w:autoSpaceDN w:val="0"/>
            <w:ind w:hanging="640"/>
            <w:divId w:val="1474711678"/>
            <w:rPr>
              <w:sz w:val="20"/>
            </w:rPr>
          </w:pPr>
          <w:r w:rsidRPr="00B23B0E">
            <w:rPr>
              <w:sz w:val="20"/>
            </w:rPr>
            <w:t>[17]</w:t>
          </w:r>
          <w:r w:rsidRPr="00B23B0E">
            <w:rPr>
              <w:sz w:val="20"/>
            </w:rPr>
            <w:tab/>
            <w:t xml:space="preserve">W. H. Greene, </w:t>
          </w:r>
          <w:r w:rsidRPr="00B23B0E">
            <w:rPr>
              <w:i/>
              <w:iCs/>
              <w:sz w:val="20"/>
            </w:rPr>
            <w:t>Econometric Analysis</w:t>
          </w:r>
          <w:r w:rsidRPr="00B23B0E">
            <w:rPr>
              <w:sz w:val="20"/>
            </w:rPr>
            <w:t>, 7th ed. Pearson, 2012.</w:t>
          </w:r>
        </w:p>
        <w:p w14:paraId="6F7D8DAA" w14:textId="77777777" w:rsidR="00B23B0E" w:rsidRPr="00B23B0E" w:rsidRDefault="00B23B0E">
          <w:pPr>
            <w:autoSpaceDE w:val="0"/>
            <w:autoSpaceDN w:val="0"/>
            <w:ind w:hanging="640"/>
            <w:divId w:val="1187905918"/>
            <w:rPr>
              <w:sz w:val="20"/>
            </w:rPr>
          </w:pPr>
          <w:r w:rsidRPr="00B23B0E">
            <w:rPr>
              <w:sz w:val="20"/>
            </w:rPr>
            <w:t>[18]</w:t>
          </w:r>
          <w:r w:rsidRPr="00B23B0E">
            <w:rPr>
              <w:sz w:val="20"/>
            </w:rPr>
            <w:tab/>
            <w:t xml:space="preserve">J. Durbin and G. S. Watson, “Testing for serial correlation in least squares regression,” </w:t>
          </w:r>
          <w:proofErr w:type="spellStart"/>
          <w:r w:rsidRPr="00B23B0E">
            <w:rPr>
              <w:i/>
              <w:iCs/>
              <w:sz w:val="20"/>
            </w:rPr>
            <w:t>Biometrika</w:t>
          </w:r>
          <w:proofErr w:type="spellEnd"/>
          <w:r w:rsidRPr="00B23B0E">
            <w:rPr>
              <w:sz w:val="20"/>
            </w:rPr>
            <w:t xml:space="preserve">, vol. 37, pp. 409–428, 1950, </w:t>
          </w:r>
          <w:proofErr w:type="spellStart"/>
          <w:r w:rsidRPr="00B23B0E">
            <w:rPr>
              <w:sz w:val="20"/>
            </w:rPr>
            <w:t>doi</w:t>
          </w:r>
          <w:proofErr w:type="spellEnd"/>
          <w:r w:rsidRPr="00B23B0E">
            <w:rPr>
              <w:sz w:val="20"/>
            </w:rPr>
            <w:t>: 10.2307/2332391.</w:t>
          </w:r>
        </w:p>
        <w:p w14:paraId="3EB0B86E" w14:textId="77777777" w:rsidR="00B23B0E" w:rsidRPr="00B23B0E" w:rsidRDefault="00B23B0E">
          <w:pPr>
            <w:autoSpaceDE w:val="0"/>
            <w:autoSpaceDN w:val="0"/>
            <w:ind w:hanging="640"/>
            <w:divId w:val="1004547502"/>
            <w:rPr>
              <w:sz w:val="20"/>
            </w:rPr>
          </w:pPr>
          <w:r w:rsidRPr="00B23B0E">
            <w:rPr>
              <w:sz w:val="20"/>
            </w:rPr>
            <w:t>[19]</w:t>
          </w:r>
          <w:r w:rsidRPr="00B23B0E">
            <w:rPr>
              <w:sz w:val="20"/>
            </w:rPr>
            <w:tab/>
            <w:t xml:space="preserve">J. M. Wooldridge, </w:t>
          </w:r>
          <w:r w:rsidRPr="00B23B0E">
            <w:rPr>
              <w:i/>
              <w:iCs/>
              <w:sz w:val="20"/>
            </w:rPr>
            <w:t>Introductory Econometrics: A Modern Approach</w:t>
          </w:r>
          <w:r w:rsidRPr="00B23B0E">
            <w:rPr>
              <w:sz w:val="20"/>
            </w:rPr>
            <w:t>, 5th ed. South-Western College Publishing, 2015.</w:t>
          </w:r>
        </w:p>
        <w:p w14:paraId="1CA02F9A" w14:textId="77777777" w:rsidR="00B23B0E" w:rsidRPr="00B23B0E" w:rsidRDefault="00B23B0E">
          <w:pPr>
            <w:autoSpaceDE w:val="0"/>
            <w:autoSpaceDN w:val="0"/>
            <w:ind w:hanging="640"/>
            <w:divId w:val="285157210"/>
            <w:rPr>
              <w:sz w:val="20"/>
            </w:rPr>
          </w:pPr>
          <w:r w:rsidRPr="00B23B0E">
            <w:rPr>
              <w:sz w:val="20"/>
            </w:rPr>
            <w:t>[20]</w:t>
          </w:r>
          <w:r w:rsidRPr="00B23B0E">
            <w:rPr>
              <w:sz w:val="20"/>
            </w:rPr>
            <w:tab/>
            <w:t xml:space="preserve">D. C. Montgomery, E. A. Peck, and G. G. Vining, </w:t>
          </w:r>
          <w:r w:rsidRPr="00B23B0E">
            <w:rPr>
              <w:i/>
              <w:iCs/>
              <w:sz w:val="20"/>
            </w:rPr>
            <w:t>Introduction to Linear Regression Analysis</w:t>
          </w:r>
          <w:r w:rsidRPr="00B23B0E">
            <w:rPr>
              <w:sz w:val="20"/>
            </w:rPr>
            <w:t>, 5th ed. Wiley, 2012.</w:t>
          </w:r>
        </w:p>
        <w:p w14:paraId="484EE00A" w14:textId="77777777" w:rsidR="00B23B0E" w:rsidRPr="00B23B0E" w:rsidRDefault="00B23B0E">
          <w:pPr>
            <w:autoSpaceDE w:val="0"/>
            <w:autoSpaceDN w:val="0"/>
            <w:ind w:hanging="640"/>
            <w:divId w:val="2069647696"/>
            <w:rPr>
              <w:sz w:val="20"/>
            </w:rPr>
          </w:pPr>
          <w:r w:rsidRPr="00B23B0E">
            <w:rPr>
              <w:sz w:val="20"/>
            </w:rPr>
            <w:t>[21]</w:t>
          </w:r>
          <w:r w:rsidRPr="00B23B0E">
            <w:rPr>
              <w:sz w:val="20"/>
            </w:rPr>
            <w:tab/>
            <w:t xml:space="preserve">G. James, D. Witten, T. Hastie, and R. </w:t>
          </w:r>
          <w:proofErr w:type="spellStart"/>
          <w:r w:rsidRPr="00B23B0E">
            <w:rPr>
              <w:sz w:val="20"/>
            </w:rPr>
            <w:t>Tibshirani</w:t>
          </w:r>
          <w:proofErr w:type="spellEnd"/>
          <w:r w:rsidRPr="00B23B0E">
            <w:rPr>
              <w:sz w:val="20"/>
            </w:rPr>
            <w:t xml:space="preserve">, </w:t>
          </w:r>
          <w:r w:rsidRPr="00B23B0E">
            <w:rPr>
              <w:i/>
              <w:iCs/>
              <w:sz w:val="20"/>
            </w:rPr>
            <w:t>An Introduction to Statistical Learning: With Applications in R</w:t>
          </w:r>
          <w:r w:rsidRPr="00B23B0E">
            <w:rPr>
              <w:sz w:val="20"/>
            </w:rPr>
            <w:t>. Springer, 2013.</w:t>
          </w:r>
        </w:p>
        <w:p w14:paraId="14F5C936" w14:textId="77777777" w:rsidR="00B23B0E" w:rsidRPr="00B23B0E" w:rsidRDefault="00B23B0E">
          <w:pPr>
            <w:autoSpaceDE w:val="0"/>
            <w:autoSpaceDN w:val="0"/>
            <w:ind w:hanging="640"/>
            <w:divId w:val="2139567154"/>
            <w:rPr>
              <w:sz w:val="20"/>
            </w:rPr>
          </w:pPr>
          <w:r w:rsidRPr="00B23B0E">
            <w:rPr>
              <w:sz w:val="20"/>
            </w:rPr>
            <w:t>[22]</w:t>
          </w:r>
          <w:r w:rsidRPr="00B23B0E">
            <w:rPr>
              <w:sz w:val="20"/>
            </w:rPr>
            <w:tab/>
            <w:t>Z. Bobbitt, “Welch’s t-test: When to use it + examples,” May 2019. [Online]. Available: https://www.statology.org/welchs-t-test/</w:t>
          </w:r>
        </w:p>
        <w:p w14:paraId="3434CD79" w14:textId="77777777" w:rsidR="00B23B0E" w:rsidRPr="00B23B0E" w:rsidRDefault="00B23B0E">
          <w:pPr>
            <w:autoSpaceDE w:val="0"/>
            <w:autoSpaceDN w:val="0"/>
            <w:ind w:hanging="640"/>
            <w:divId w:val="1573468068"/>
            <w:rPr>
              <w:sz w:val="20"/>
            </w:rPr>
          </w:pPr>
          <w:r w:rsidRPr="00B23B0E">
            <w:rPr>
              <w:sz w:val="20"/>
            </w:rPr>
            <w:t>[23]</w:t>
          </w:r>
          <w:r w:rsidRPr="00B23B0E">
            <w:rPr>
              <w:sz w:val="20"/>
            </w:rPr>
            <w:tab/>
            <w:t xml:space="preserve">J. H. McDonald, </w:t>
          </w:r>
          <w:r w:rsidRPr="00B23B0E">
            <w:rPr>
              <w:i/>
              <w:iCs/>
              <w:sz w:val="20"/>
            </w:rPr>
            <w:t>Handbook of Biological Statistics</w:t>
          </w:r>
          <w:r w:rsidRPr="00B23B0E">
            <w:rPr>
              <w:sz w:val="20"/>
            </w:rPr>
            <w:t>, 3rd ed. Sparky House Publishing, 2014.</w:t>
          </w:r>
        </w:p>
        <w:p w14:paraId="0AD68F3E" w14:textId="77777777" w:rsidR="00022DB9" w:rsidRDefault="00B23B0E" w:rsidP="00022DB9">
          <w:pPr>
            <w:autoSpaceDE w:val="0"/>
            <w:autoSpaceDN w:val="0"/>
            <w:ind w:hanging="640"/>
            <w:divId w:val="582228314"/>
            <w:rPr>
              <w:sz w:val="20"/>
            </w:rPr>
          </w:pPr>
          <w:r w:rsidRPr="00B23B0E">
            <w:rPr>
              <w:sz w:val="20"/>
            </w:rPr>
            <w:t>[24]</w:t>
          </w:r>
          <w:r w:rsidRPr="00B23B0E">
            <w:rPr>
              <w:sz w:val="20"/>
            </w:rPr>
            <w:tab/>
            <w:t xml:space="preserve">A. Agresti, </w:t>
          </w:r>
          <w:r w:rsidRPr="00B23B0E">
            <w:rPr>
              <w:i/>
              <w:iCs/>
              <w:sz w:val="20"/>
            </w:rPr>
            <w:t xml:space="preserve">Statistical Methods for </w:t>
          </w:r>
          <w:proofErr w:type="gramStart"/>
          <w:r w:rsidRPr="00B23B0E">
            <w:rPr>
              <w:i/>
              <w:iCs/>
              <w:sz w:val="20"/>
            </w:rPr>
            <w:t>the Social</w:t>
          </w:r>
          <w:proofErr w:type="gramEnd"/>
          <w:r w:rsidRPr="00B23B0E">
            <w:rPr>
              <w:i/>
              <w:iCs/>
              <w:sz w:val="20"/>
            </w:rPr>
            <w:t xml:space="preserve"> Sciences</w:t>
          </w:r>
          <w:r w:rsidRPr="00B23B0E">
            <w:rPr>
              <w:sz w:val="20"/>
            </w:rPr>
            <w:t>, 5th ed. Pearson, 2018.</w:t>
          </w:r>
        </w:p>
        <w:p w14:paraId="380EC54F" w14:textId="49DBA85B" w:rsidR="0031006B" w:rsidRPr="00B23B0E" w:rsidRDefault="00B23B0E" w:rsidP="00022DB9">
          <w:pPr>
            <w:autoSpaceDE w:val="0"/>
            <w:autoSpaceDN w:val="0"/>
            <w:ind w:hanging="640"/>
            <w:divId w:val="582228314"/>
            <w:rPr>
              <w:sz w:val="20"/>
            </w:rPr>
          </w:pPr>
          <w:r w:rsidRPr="00B23B0E">
            <w:rPr>
              <w:sz w:val="20"/>
            </w:rPr>
            <w:t>[25]</w:t>
          </w:r>
          <w:r w:rsidRPr="00B23B0E">
            <w:rPr>
              <w:sz w:val="20"/>
            </w:rPr>
            <w:tab/>
            <w:t xml:space="preserve">A. Field, </w:t>
          </w:r>
          <w:r w:rsidRPr="00B23B0E">
            <w:rPr>
              <w:i/>
              <w:iCs/>
              <w:sz w:val="20"/>
            </w:rPr>
            <w:t>Discovering Statistics Using IBM SPSS Statistics</w:t>
          </w:r>
          <w:r w:rsidRPr="00B23B0E">
            <w:rPr>
              <w:sz w:val="20"/>
            </w:rPr>
            <w:t>, 5th ed. Sage Publications, 2017.</w:t>
          </w:r>
        </w:p>
      </w:sdtContent>
    </w:sdt>
    <w:sectPr w:rsidR="0031006B" w:rsidRPr="00B23B0E" w:rsidSect="007E1997">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NimbusRomNo9L-Regu">
    <w:altName w:val="Cambria"/>
    <w:panose1 w:val="00000000000000000000"/>
    <w:charset w:val="80"/>
    <w:family w:val="auto"/>
    <w:notTrueType/>
    <w:pitch w:val="default"/>
    <w:sig w:usb0="00000001" w:usb1="08070000" w:usb2="00000010" w:usb3="00000000" w:csb0="00020000" w:csb1="00000000"/>
  </w:font>
  <w:font w:name="NimbusRomNo9L-ReguItal">
    <w:altName w:val="Yu Gothic"/>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252008"/>
    <w:multiLevelType w:val="hybridMultilevel"/>
    <w:tmpl w:val="FB92B4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74A30F0"/>
    <w:multiLevelType w:val="hybridMultilevel"/>
    <w:tmpl w:val="657EF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8A653C"/>
    <w:multiLevelType w:val="hybridMultilevel"/>
    <w:tmpl w:val="E1343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620383"/>
    <w:multiLevelType w:val="hybridMultilevel"/>
    <w:tmpl w:val="69D8134A"/>
    <w:lvl w:ilvl="0" w:tplc="0409000F">
      <w:start w:val="1"/>
      <w:numFmt w:val="decimal"/>
      <w:lvlText w:val="%1."/>
      <w:lvlJc w:val="left"/>
      <w:pPr>
        <w:ind w:left="-280" w:hanging="360"/>
      </w:pPr>
    </w:lvl>
    <w:lvl w:ilvl="1" w:tplc="04090019" w:tentative="1">
      <w:start w:val="1"/>
      <w:numFmt w:val="lowerLetter"/>
      <w:lvlText w:val="%2."/>
      <w:lvlJc w:val="left"/>
      <w:pPr>
        <w:ind w:left="440" w:hanging="360"/>
      </w:pPr>
    </w:lvl>
    <w:lvl w:ilvl="2" w:tplc="0409001B" w:tentative="1">
      <w:start w:val="1"/>
      <w:numFmt w:val="lowerRoman"/>
      <w:lvlText w:val="%3."/>
      <w:lvlJc w:val="right"/>
      <w:pPr>
        <w:ind w:left="1160" w:hanging="180"/>
      </w:pPr>
    </w:lvl>
    <w:lvl w:ilvl="3" w:tplc="0409000F" w:tentative="1">
      <w:start w:val="1"/>
      <w:numFmt w:val="decimal"/>
      <w:lvlText w:val="%4."/>
      <w:lvlJc w:val="left"/>
      <w:pPr>
        <w:ind w:left="1880" w:hanging="360"/>
      </w:pPr>
    </w:lvl>
    <w:lvl w:ilvl="4" w:tplc="04090019" w:tentative="1">
      <w:start w:val="1"/>
      <w:numFmt w:val="lowerLetter"/>
      <w:lvlText w:val="%5."/>
      <w:lvlJc w:val="left"/>
      <w:pPr>
        <w:ind w:left="2600" w:hanging="360"/>
      </w:pPr>
    </w:lvl>
    <w:lvl w:ilvl="5" w:tplc="0409001B" w:tentative="1">
      <w:start w:val="1"/>
      <w:numFmt w:val="lowerRoman"/>
      <w:lvlText w:val="%6."/>
      <w:lvlJc w:val="right"/>
      <w:pPr>
        <w:ind w:left="3320" w:hanging="180"/>
      </w:pPr>
    </w:lvl>
    <w:lvl w:ilvl="6" w:tplc="0409000F" w:tentative="1">
      <w:start w:val="1"/>
      <w:numFmt w:val="decimal"/>
      <w:lvlText w:val="%7."/>
      <w:lvlJc w:val="left"/>
      <w:pPr>
        <w:ind w:left="4040" w:hanging="360"/>
      </w:pPr>
    </w:lvl>
    <w:lvl w:ilvl="7" w:tplc="04090019" w:tentative="1">
      <w:start w:val="1"/>
      <w:numFmt w:val="lowerLetter"/>
      <w:lvlText w:val="%8."/>
      <w:lvlJc w:val="left"/>
      <w:pPr>
        <w:ind w:left="4760" w:hanging="360"/>
      </w:pPr>
    </w:lvl>
    <w:lvl w:ilvl="8" w:tplc="0409001B" w:tentative="1">
      <w:start w:val="1"/>
      <w:numFmt w:val="lowerRoman"/>
      <w:lvlText w:val="%9."/>
      <w:lvlJc w:val="right"/>
      <w:pPr>
        <w:ind w:left="5480"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5463196"/>
    <w:multiLevelType w:val="hybridMultilevel"/>
    <w:tmpl w:val="D8026CBA"/>
    <w:lvl w:ilvl="0" w:tplc="38090001">
      <w:start w:val="1"/>
      <w:numFmt w:val="bullet"/>
      <w:lvlText w:val=""/>
      <w:lvlJc w:val="left"/>
      <w:pPr>
        <w:ind w:left="644" w:hanging="360"/>
      </w:pPr>
      <w:rPr>
        <w:rFonts w:ascii="Symbol" w:hAnsi="Symbol"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6" w15:restartNumberingAfterBreak="0">
    <w:nsid w:val="2B644EA1"/>
    <w:multiLevelType w:val="hybridMultilevel"/>
    <w:tmpl w:val="7E723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911812"/>
    <w:multiLevelType w:val="hybridMultilevel"/>
    <w:tmpl w:val="A2842394"/>
    <w:lvl w:ilvl="0" w:tplc="4648A2F2">
      <w:start w:val="1"/>
      <w:numFmt w:val="decimal"/>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8"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4784" w:hanging="360"/>
      </w:pPr>
    </w:lvl>
    <w:lvl w:ilvl="1" w:tplc="08090019" w:tentative="1">
      <w:start w:val="1"/>
      <w:numFmt w:val="lowerLetter"/>
      <w:lvlText w:val="%2."/>
      <w:lvlJc w:val="left"/>
      <w:pPr>
        <w:ind w:left="-4064" w:hanging="360"/>
      </w:pPr>
    </w:lvl>
    <w:lvl w:ilvl="2" w:tplc="0809001B" w:tentative="1">
      <w:start w:val="1"/>
      <w:numFmt w:val="lowerRoman"/>
      <w:lvlText w:val="%3."/>
      <w:lvlJc w:val="right"/>
      <w:pPr>
        <w:ind w:left="-3344" w:hanging="180"/>
      </w:pPr>
    </w:lvl>
    <w:lvl w:ilvl="3" w:tplc="0809000F" w:tentative="1">
      <w:start w:val="1"/>
      <w:numFmt w:val="decimal"/>
      <w:lvlText w:val="%4."/>
      <w:lvlJc w:val="left"/>
      <w:pPr>
        <w:ind w:left="-2624" w:hanging="360"/>
      </w:pPr>
    </w:lvl>
    <w:lvl w:ilvl="4" w:tplc="08090019" w:tentative="1">
      <w:start w:val="1"/>
      <w:numFmt w:val="lowerLetter"/>
      <w:lvlText w:val="%5."/>
      <w:lvlJc w:val="left"/>
      <w:pPr>
        <w:ind w:left="-1904" w:hanging="360"/>
      </w:pPr>
    </w:lvl>
    <w:lvl w:ilvl="5" w:tplc="0809001B" w:tentative="1">
      <w:start w:val="1"/>
      <w:numFmt w:val="lowerRoman"/>
      <w:lvlText w:val="%6."/>
      <w:lvlJc w:val="right"/>
      <w:pPr>
        <w:ind w:left="-1184" w:hanging="180"/>
      </w:pPr>
    </w:lvl>
    <w:lvl w:ilvl="6" w:tplc="0809000F" w:tentative="1">
      <w:start w:val="1"/>
      <w:numFmt w:val="decimal"/>
      <w:lvlText w:val="%7."/>
      <w:lvlJc w:val="left"/>
      <w:pPr>
        <w:ind w:left="-464" w:hanging="360"/>
      </w:pPr>
    </w:lvl>
    <w:lvl w:ilvl="7" w:tplc="08090019" w:tentative="1">
      <w:start w:val="1"/>
      <w:numFmt w:val="lowerLetter"/>
      <w:lvlText w:val="%8."/>
      <w:lvlJc w:val="left"/>
      <w:pPr>
        <w:ind w:left="256" w:hanging="360"/>
      </w:pPr>
    </w:lvl>
    <w:lvl w:ilvl="8" w:tplc="0809001B" w:tentative="1">
      <w:start w:val="1"/>
      <w:numFmt w:val="lowerRoman"/>
      <w:lvlText w:val="%9."/>
      <w:lvlJc w:val="right"/>
      <w:pPr>
        <w:ind w:left="976" w:hanging="180"/>
      </w:pPr>
    </w:lvl>
  </w:abstractNum>
  <w:abstractNum w:abstractNumId="10" w15:restartNumberingAfterBreak="0">
    <w:nsid w:val="3BF976BC"/>
    <w:multiLevelType w:val="hybridMultilevel"/>
    <w:tmpl w:val="97422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2"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3216630">
    <w:abstractNumId w:val="9"/>
  </w:num>
  <w:num w:numId="2" w16cid:durableId="1459684398">
    <w:abstractNumId w:val="8"/>
  </w:num>
  <w:num w:numId="3" w16cid:durableId="1563442053">
    <w:abstractNumId w:val="11"/>
  </w:num>
  <w:num w:numId="4" w16cid:durableId="949704173">
    <w:abstractNumId w:val="10"/>
  </w:num>
  <w:num w:numId="5" w16cid:durableId="1346517336">
    <w:abstractNumId w:val="1"/>
  </w:num>
  <w:num w:numId="6" w16cid:durableId="196741169">
    <w:abstractNumId w:val="0"/>
  </w:num>
  <w:num w:numId="7" w16cid:durableId="1395931154">
    <w:abstractNumId w:val="6"/>
  </w:num>
  <w:num w:numId="8" w16cid:durableId="527374156">
    <w:abstractNumId w:val="2"/>
  </w:num>
  <w:num w:numId="9" w16cid:durableId="920335037">
    <w:abstractNumId w:val="7"/>
  </w:num>
  <w:num w:numId="10" w16cid:durableId="1649281998">
    <w:abstractNumId w:val="5"/>
  </w:num>
  <w:num w:numId="11" w16cid:durableId="1430925674">
    <w:abstractNumId w:val="3"/>
  </w:num>
  <w:num w:numId="12" w16cid:durableId="74719550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07B8"/>
    <w:rsid w:val="00003D7C"/>
    <w:rsid w:val="00013EEF"/>
    <w:rsid w:val="00014140"/>
    <w:rsid w:val="00022DB9"/>
    <w:rsid w:val="00027428"/>
    <w:rsid w:val="00031EC9"/>
    <w:rsid w:val="00036F52"/>
    <w:rsid w:val="00046605"/>
    <w:rsid w:val="00052D3F"/>
    <w:rsid w:val="00066FED"/>
    <w:rsid w:val="00071464"/>
    <w:rsid w:val="00075EA6"/>
    <w:rsid w:val="0007709F"/>
    <w:rsid w:val="00086F62"/>
    <w:rsid w:val="00090674"/>
    <w:rsid w:val="0009320B"/>
    <w:rsid w:val="00096AE0"/>
    <w:rsid w:val="000B1B74"/>
    <w:rsid w:val="000B30F8"/>
    <w:rsid w:val="000B3A2D"/>
    <w:rsid w:val="000B49C0"/>
    <w:rsid w:val="000E382F"/>
    <w:rsid w:val="000E5B65"/>
    <w:rsid w:val="000E75CD"/>
    <w:rsid w:val="001036BA"/>
    <w:rsid w:val="00111E6D"/>
    <w:rsid w:val="001146DC"/>
    <w:rsid w:val="00114AB1"/>
    <w:rsid w:val="001230FF"/>
    <w:rsid w:val="00130BD7"/>
    <w:rsid w:val="0013749C"/>
    <w:rsid w:val="00155B67"/>
    <w:rsid w:val="0015605E"/>
    <w:rsid w:val="001562AF"/>
    <w:rsid w:val="00161A5B"/>
    <w:rsid w:val="0016292C"/>
    <w:rsid w:val="0016385D"/>
    <w:rsid w:val="0016782F"/>
    <w:rsid w:val="001824D2"/>
    <w:rsid w:val="001937E9"/>
    <w:rsid w:val="001964E5"/>
    <w:rsid w:val="001970B1"/>
    <w:rsid w:val="001B263B"/>
    <w:rsid w:val="001B476A"/>
    <w:rsid w:val="001C53EB"/>
    <w:rsid w:val="001C764F"/>
    <w:rsid w:val="001C7BB3"/>
    <w:rsid w:val="001D469C"/>
    <w:rsid w:val="0021619E"/>
    <w:rsid w:val="0023171B"/>
    <w:rsid w:val="0023375C"/>
    <w:rsid w:val="00234E04"/>
    <w:rsid w:val="00236BFC"/>
    <w:rsid w:val="00237437"/>
    <w:rsid w:val="00246AC0"/>
    <w:rsid w:val="002502FD"/>
    <w:rsid w:val="0027159C"/>
    <w:rsid w:val="00274622"/>
    <w:rsid w:val="002838CE"/>
    <w:rsid w:val="00285D24"/>
    <w:rsid w:val="00290390"/>
    <w:rsid w:val="002915D3"/>
    <w:rsid w:val="002924DB"/>
    <w:rsid w:val="002941DA"/>
    <w:rsid w:val="00294C05"/>
    <w:rsid w:val="00296B19"/>
    <w:rsid w:val="002A693B"/>
    <w:rsid w:val="002A7DCA"/>
    <w:rsid w:val="002B5648"/>
    <w:rsid w:val="002C49A9"/>
    <w:rsid w:val="002D54AE"/>
    <w:rsid w:val="002E12E1"/>
    <w:rsid w:val="002E3375"/>
    <w:rsid w:val="002E3C35"/>
    <w:rsid w:val="002E6268"/>
    <w:rsid w:val="002F5298"/>
    <w:rsid w:val="0031006B"/>
    <w:rsid w:val="00312154"/>
    <w:rsid w:val="00326AE0"/>
    <w:rsid w:val="00334880"/>
    <w:rsid w:val="00337E4F"/>
    <w:rsid w:val="00340C36"/>
    <w:rsid w:val="00346A9D"/>
    <w:rsid w:val="00380DFD"/>
    <w:rsid w:val="0039376F"/>
    <w:rsid w:val="003A287B"/>
    <w:rsid w:val="003A5C85"/>
    <w:rsid w:val="003A61B1"/>
    <w:rsid w:val="003B0050"/>
    <w:rsid w:val="003D6312"/>
    <w:rsid w:val="003E0882"/>
    <w:rsid w:val="003E1D21"/>
    <w:rsid w:val="003E28DD"/>
    <w:rsid w:val="003E7C74"/>
    <w:rsid w:val="003F31C6"/>
    <w:rsid w:val="0040225B"/>
    <w:rsid w:val="00402DA2"/>
    <w:rsid w:val="0042465E"/>
    <w:rsid w:val="00425AC2"/>
    <w:rsid w:val="004371C6"/>
    <w:rsid w:val="0044771F"/>
    <w:rsid w:val="00476666"/>
    <w:rsid w:val="00485ABE"/>
    <w:rsid w:val="004B151D"/>
    <w:rsid w:val="004C7243"/>
    <w:rsid w:val="004C7D7F"/>
    <w:rsid w:val="004E21DE"/>
    <w:rsid w:val="004E3C57"/>
    <w:rsid w:val="004E3CB2"/>
    <w:rsid w:val="004F0DDC"/>
    <w:rsid w:val="00502799"/>
    <w:rsid w:val="005179E3"/>
    <w:rsid w:val="0052521F"/>
    <w:rsid w:val="00525813"/>
    <w:rsid w:val="0053513F"/>
    <w:rsid w:val="00574405"/>
    <w:rsid w:val="005854B0"/>
    <w:rsid w:val="00592E1B"/>
    <w:rsid w:val="00594CE8"/>
    <w:rsid w:val="005A0E21"/>
    <w:rsid w:val="005B3A34"/>
    <w:rsid w:val="005B3D60"/>
    <w:rsid w:val="005D49AF"/>
    <w:rsid w:val="005E415C"/>
    <w:rsid w:val="005E71ED"/>
    <w:rsid w:val="005E7946"/>
    <w:rsid w:val="005F1EE8"/>
    <w:rsid w:val="005F7475"/>
    <w:rsid w:val="00600420"/>
    <w:rsid w:val="006101A7"/>
    <w:rsid w:val="00611299"/>
    <w:rsid w:val="00613B4D"/>
    <w:rsid w:val="00614A65"/>
    <w:rsid w:val="00616365"/>
    <w:rsid w:val="00616718"/>
    <w:rsid w:val="00616F3B"/>
    <w:rsid w:val="006249A7"/>
    <w:rsid w:val="0063206E"/>
    <w:rsid w:val="0064225B"/>
    <w:rsid w:val="006763F9"/>
    <w:rsid w:val="00681E93"/>
    <w:rsid w:val="006949BC"/>
    <w:rsid w:val="006B4AA8"/>
    <w:rsid w:val="006D1229"/>
    <w:rsid w:val="006D372F"/>
    <w:rsid w:val="006D7A18"/>
    <w:rsid w:val="006E1162"/>
    <w:rsid w:val="006E4474"/>
    <w:rsid w:val="006E5193"/>
    <w:rsid w:val="00701388"/>
    <w:rsid w:val="007056A7"/>
    <w:rsid w:val="00720735"/>
    <w:rsid w:val="00723B7F"/>
    <w:rsid w:val="00725861"/>
    <w:rsid w:val="007273A3"/>
    <w:rsid w:val="0073393A"/>
    <w:rsid w:val="0073539D"/>
    <w:rsid w:val="00740D12"/>
    <w:rsid w:val="00767B8A"/>
    <w:rsid w:val="00775481"/>
    <w:rsid w:val="00781B44"/>
    <w:rsid w:val="00794E1B"/>
    <w:rsid w:val="007A233B"/>
    <w:rsid w:val="007B4863"/>
    <w:rsid w:val="007C65E6"/>
    <w:rsid w:val="007D406B"/>
    <w:rsid w:val="007D4407"/>
    <w:rsid w:val="007E1997"/>
    <w:rsid w:val="007E1CA3"/>
    <w:rsid w:val="00812D62"/>
    <w:rsid w:val="00812F29"/>
    <w:rsid w:val="00816499"/>
    <w:rsid w:val="00821009"/>
    <w:rsid w:val="00821713"/>
    <w:rsid w:val="00827050"/>
    <w:rsid w:val="0083278B"/>
    <w:rsid w:val="00834538"/>
    <w:rsid w:val="00850E89"/>
    <w:rsid w:val="00857935"/>
    <w:rsid w:val="00877DF0"/>
    <w:rsid w:val="008930E4"/>
    <w:rsid w:val="00893821"/>
    <w:rsid w:val="00894F96"/>
    <w:rsid w:val="008A7B9C"/>
    <w:rsid w:val="008A7F1E"/>
    <w:rsid w:val="008B39FA"/>
    <w:rsid w:val="008B4754"/>
    <w:rsid w:val="008C4061"/>
    <w:rsid w:val="008D4635"/>
    <w:rsid w:val="008E6A7A"/>
    <w:rsid w:val="008F1038"/>
    <w:rsid w:val="008F7046"/>
    <w:rsid w:val="009005FC"/>
    <w:rsid w:val="00922E5A"/>
    <w:rsid w:val="00943315"/>
    <w:rsid w:val="00946C27"/>
    <w:rsid w:val="009A4F3D"/>
    <w:rsid w:val="009B3FCE"/>
    <w:rsid w:val="009B696B"/>
    <w:rsid w:val="009B7671"/>
    <w:rsid w:val="009E5B21"/>
    <w:rsid w:val="009E5BA1"/>
    <w:rsid w:val="009F056E"/>
    <w:rsid w:val="00A24F3D"/>
    <w:rsid w:val="00A26DCD"/>
    <w:rsid w:val="00A314BB"/>
    <w:rsid w:val="00A32B7D"/>
    <w:rsid w:val="00A46E2A"/>
    <w:rsid w:val="00A5596B"/>
    <w:rsid w:val="00A646B3"/>
    <w:rsid w:val="00A6739B"/>
    <w:rsid w:val="00A90413"/>
    <w:rsid w:val="00A92AAE"/>
    <w:rsid w:val="00A97007"/>
    <w:rsid w:val="00AA728C"/>
    <w:rsid w:val="00AB0A9C"/>
    <w:rsid w:val="00AB7119"/>
    <w:rsid w:val="00AC47C3"/>
    <w:rsid w:val="00AC6A9D"/>
    <w:rsid w:val="00AD5855"/>
    <w:rsid w:val="00AE7500"/>
    <w:rsid w:val="00AE7F87"/>
    <w:rsid w:val="00AF3542"/>
    <w:rsid w:val="00AF5ABE"/>
    <w:rsid w:val="00AF75B3"/>
    <w:rsid w:val="00B00415"/>
    <w:rsid w:val="00B0078A"/>
    <w:rsid w:val="00B03C2A"/>
    <w:rsid w:val="00B1000D"/>
    <w:rsid w:val="00B10134"/>
    <w:rsid w:val="00B13A32"/>
    <w:rsid w:val="00B16BFE"/>
    <w:rsid w:val="00B23B0E"/>
    <w:rsid w:val="00B33296"/>
    <w:rsid w:val="00B500E5"/>
    <w:rsid w:val="00BA39BB"/>
    <w:rsid w:val="00BA3B3D"/>
    <w:rsid w:val="00BB7EEA"/>
    <w:rsid w:val="00BD1909"/>
    <w:rsid w:val="00BD5867"/>
    <w:rsid w:val="00BE5E16"/>
    <w:rsid w:val="00BE5FD1"/>
    <w:rsid w:val="00BE7460"/>
    <w:rsid w:val="00C06E05"/>
    <w:rsid w:val="00C14B14"/>
    <w:rsid w:val="00C17370"/>
    <w:rsid w:val="00C2054D"/>
    <w:rsid w:val="00C252EB"/>
    <w:rsid w:val="00C26EC0"/>
    <w:rsid w:val="00C31B0D"/>
    <w:rsid w:val="00C56C77"/>
    <w:rsid w:val="00C84923"/>
    <w:rsid w:val="00C9224C"/>
    <w:rsid w:val="00C931E6"/>
    <w:rsid w:val="00CB616D"/>
    <w:rsid w:val="00CB7B3E"/>
    <w:rsid w:val="00CC53D5"/>
    <w:rsid w:val="00CC739D"/>
    <w:rsid w:val="00CD3EBF"/>
    <w:rsid w:val="00CF318A"/>
    <w:rsid w:val="00CF59C7"/>
    <w:rsid w:val="00D04468"/>
    <w:rsid w:val="00D05AF9"/>
    <w:rsid w:val="00D30640"/>
    <w:rsid w:val="00D36257"/>
    <w:rsid w:val="00D4687E"/>
    <w:rsid w:val="00D53A12"/>
    <w:rsid w:val="00D713E0"/>
    <w:rsid w:val="00D87E2A"/>
    <w:rsid w:val="00D9405D"/>
    <w:rsid w:val="00D944BC"/>
    <w:rsid w:val="00DA3B08"/>
    <w:rsid w:val="00DA3F8B"/>
    <w:rsid w:val="00DB0C43"/>
    <w:rsid w:val="00DB2405"/>
    <w:rsid w:val="00DB6DE9"/>
    <w:rsid w:val="00DD5E73"/>
    <w:rsid w:val="00DE3354"/>
    <w:rsid w:val="00DF08E9"/>
    <w:rsid w:val="00DF7DCD"/>
    <w:rsid w:val="00E039EA"/>
    <w:rsid w:val="00E2456B"/>
    <w:rsid w:val="00E45C95"/>
    <w:rsid w:val="00E50B7D"/>
    <w:rsid w:val="00E63DE9"/>
    <w:rsid w:val="00E722D0"/>
    <w:rsid w:val="00E904A1"/>
    <w:rsid w:val="00E9468F"/>
    <w:rsid w:val="00E94942"/>
    <w:rsid w:val="00EB3B0A"/>
    <w:rsid w:val="00EB7D28"/>
    <w:rsid w:val="00EC0D0C"/>
    <w:rsid w:val="00ED4A2C"/>
    <w:rsid w:val="00EE59E1"/>
    <w:rsid w:val="00EF6940"/>
    <w:rsid w:val="00F04003"/>
    <w:rsid w:val="00F2044A"/>
    <w:rsid w:val="00F20BFC"/>
    <w:rsid w:val="00F24D5F"/>
    <w:rsid w:val="00F31F74"/>
    <w:rsid w:val="00F557C9"/>
    <w:rsid w:val="00F726C3"/>
    <w:rsid w:val="00F72D39"/>
    <w:rsid w:val="00F75C88"/>
    <w:rsid w:val="00F820CA"/>
    <w:rsid w:val="00F8554C"/>
    <w:rsid w:val="00F90F46"/>
    <w:rsid w:val="00F95F82"/>
    <w:rsid w:val="00F97A90"/>
    <w:rsid w:val="00FC2F35"/>
    <w:rsid w:val="00FC3FD7"/>
    <w:rsid w:val="00FC409C"/>
    <w:rsid w:val="00FD1FC6"/>
    <w:rsid w:val="00FE130F"/>
    <w:rsid w:val="00FE5869"/>
    <w:rsid w:val="00FF073C"/>
    <w:rsid w:val="00FF2FD3"/>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6E1162"/>
    <w:rPr>
      <w:sz w:val="24"/>
      <w:lang w:val="en-US" w:eastAsia="en-US"/>
    </w:rPr>
  </w:style>
  <w:style w:type="paragraph" w:styleId="Heading1">
    <w:name w:val="heading 1"/>
    <w:basedOn w:val="Normal"/>
    <w:next w:val="Paragraph"/>
    <w:link w:val="Heading1Char"/>
    <w:uiPriority w:val="9"/>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table" w:styleId="PlainTable2">
    <w:name w:val="Plain Table 2"/>
    <w:basedOn w:val="TableNormal"/>
    <w:uiPriority w:val="42"/>
    <w:rsid w:val="000B30F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PlaceholderText">
    <w:name w:val="Placeholder Text"/>
    <w:basedOn w:val="DefaultParagraphFont"/>
    <w:uiPriority w:val="99"/>
    <w:semiHidden/>
    <w:rsid w:val="002E3375"/>
    <w:rPr>
      <w:color w:val="666666"/>
    </w:rPr>
  </w:style>
  <w:style w:type="character" w:customStyle="1" w:styleId="Heading2Char">
    <w:name w:val="Heading 2 Char"/>
    <w:basedOn w:val="DefaultParagraphFont"/>
    <w:link w:val="Heading2"/>
    <w:rsid w:val="00B33296"/>
    <w:rPr>
      <w:b/>
      <w:sz w:val="24"/>
      <w:lang w:val="en-US" w:eastAsia="en-US"/>
    </w:rPr>
  </w:style>
  <w:style w:type="character" w:customStyle="1" w:styleId="Heading1Char">
    <w:name w:val="Heading 1 Char"/>
    <w:basedOn w:val="DefaultParagraphFont"/>
    <w:link w:val="Heading1"/>
    <w:uiPriority w:val="9"/>
    <w:rsid w:val="002E6268"/>
    <w:rPr>
      <w:b/>
      <w:caps/>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97885">
      <w:marLeft w:val="640"/>
      <w:marRight w:val="0"/>
      <w:marTop w:val="0"/>
      <w:marBottom w:val="0"/>
      <w:divBdr>
        <w:top w:val="none" w:sz="0" w:space="0" w:color="auto"/>
        <w:left w:val="none" w:sz="0" w:space="0" w:color="auto"/>
        <w:bottom w:val="none" w:sz="0" w:space="0" w:color="auto"/>
        <w:right w:val="none" w:sz="0" w:space="0" w:color="auto"/>
      </w:divBdr>
    </w:div>
    <w:div w:id="12922056">
      <w:marLeft w:val="640"/>
      <w:marRight w:val="0"/>
      <w:marTop w:val="0"/>
      <w:marBottom w:val="0"/>
      <w:divBdr>
        <w:top w:val="none" w:sz="0" w:space="0" w:color="auto"/>
        <w:left w:val="none" w:sz="0" w:space="0" w:color="auto"/>
        <w:bottom w:val="none" w:sz="0" w:space="0" w:color="auto"/>
        <w:right w:val="none" w:sz="0" w:space="0" w:color="auto"/>
      </w:divBdr>
    </w:div>
    <w:div w:id="13046692">
      <w:bodyDiv w:val="1"/>
      <w:marLeft w:val="0"/>
      <w:marRight w:val="0"/>
      <w:marTop w:val="0"/>
      <w:marBottom w:val="0"/>
      <w:divBdr>
        <w:top w:val="none" w:sz="0" w:space="0" w:color="auto"/>
        <w:left w:val="none" w:sz="0" w:space="0" w:color="auto"/>
        <w:bottom w:val="none" w:sz="0" w:space="0" w:color="auto"/>
        <w:right w:val="none" w:sz="0" w:space="0" w:color="auto"/>
      </w:divBdr>
    </w:div>
    <w:div w:id="22176279">
      <w:marLeft w:val="640"/>
      <w:marRight w:val="0"/>
      <w:marTop w:val="0"/>
      <w:marBottom w:val="0"/>
      <w:divBdr>
        <w:top w:val="none" w:sz="0" w:space="0" w:color="auto"/>
        <w:left w:val="none" w:sz="0" w:space="0" w:color="auto"/>
        <w:bottom w:val="none" w:sz="0" w:space="0" w:color="auto"/>
        <w:right w:val="none" w:sz="0" w:space="0" w:color="auto"/>
      </w:divBdr>
    </w:div>
    <w:div w:id="55399667">
      <w:bodyDiv w:val="1"/>
      <w:marLeft w:val="0"/>
      <w:marRight w:val="0"/>
      <w:marTop w:val="0"/>
      <w:marBottom w:val="0"/>
      <w:divBdr>
        <w:top w:val="none" w:sz="0" w:space="0" w:color="auto"/>
        <w:left w:val="none" w:sz="0" w:space="0" w:color="auto"/>
        <w:bottom w:val="none" w:sz="0" w:space="0" w:color="auto"/>
        <w:right w:val="none" w:sz="0" w:space="0" w:color="auto"/>
      </w:divBdr>
    </w:div>
    <w:div w:id="59866558">
      <w:marLeft w:val="640"/>
      <w:marRight w:val="0"/>
      <w:marTop w:val="0"/>
      <w:marBottom w:val="0"/>
      <w:divBdr>
        <w:top w:val="none" w:sz="0" w:space="0" w:color="auto"/>
        <w:left w:val="none" w:sz="0" w:space="0" w:color="auto"/>
        <w:bottom w:val="none" w:sz="0" w:space="0" w:color="auto"/>
        <w:right w:val="none" w:sz="0" w:space="0" w:color="auto"/>
      </w:divBdr>
    </w:div>
    <w:div w:id="89595030">
      <w:marLeft w:val="640"/>
      <w:marRight w:val="0"/>
      <w:marTop w:val="0"/>
      <w:marBottom w:val="0"/>
      <w:divBdr>
        <w:top w:val="none" w:sz="0" w:space="0" w:color="auto"/>
        <w:left w:val="none" w:sz="0" w:space="0" w:color="auto"/>
        <w:bottom w:val="none" w:sz="0" w:space="0" w:color="auto"/>
        <w:right w:val="none" w:sz="0" w:space="0" w:color="auto"/>
      </w:divBdr>
    </w:div>
    <w:div w:id="96566176">
      <w:marLeft w:val="640"/>
      <w:marRight w:val="0"/>
      <w:marTop w:val="0"/>
      <w:marBottom w:val="0"/>
      <w:divBdr>
        <w:top w:val="none" w:sz="0" w:space="0" w:color="auto"/>
        <w:left w:val="none" w:sz="0" w:space="0" w:color="auto"/>
        <w:bottom w:val="none" w:sz="0" w:space="0" w:color="auto"/>
        <w:right w:val="none" w:sz="0" w:space="0" w:color="auto"/>
      </w:divBdr>
    </w:div>
    <w:div w:id="103159604">
      <w:marLeft w:val="640"/>
      <w:marRight w:val="0"/>
      <w:marTop w:val="0"/>
      <w:marBottom w:val="0"/>
      <w:divBdr>
        <w:top w:val="none" w:sz="0" w:space="0" w:color="auto"/>
        <w:left w:val="none" w:sz="0" w:space="0" w:color="auto"/>
        <w:bottom w:val="none" w:sz="0" w:space="0" w:color="auto"/>
        <w:right w:val="none" w:sz="0" w:space="0" w:color="auto"/>
      </w:divBdr>
    </w:div>
    <w:div w:id="132674604">
      <w:marLeft w:val="640"/>
      <w:marRight w:val="0"/>
      <w:marTop w:val="0"/>
      <w:marBottom w:val="0"/>
      <w:divBdr>
        <w:top w:val="none" w:sz="0" w:space="0" w:color="auto"/>
        <w:left w:val="none" w:sz="0" w:space="0" w:color="auto"/>
        <w:bottom w:val="none" w:sz="0" w:space="0" w:color="auto"/>
        <w:right w:val="none" w:sz="0" w:space="0" w:color="auto"/>
      </w:divBdr>
    </w:div>
    <w:div w:id="145367121">
      <w:marLeft w:val="640"/>
      <w:marRight w:val="0"/>
      <w:marTop w:val="0"/>
      <w:marBottom w:val="0"/>
      <w:divBdr>
        <w:top w:val="none" w:sz="0" w:space="0" w:color="auto"/>
        <w:left w:val="none" w:sz="0" w:space="0" w:color="auto"/>
        <w:bottom w:val="none" w:sz="0" w:space="0" w:color="auto"/>
        <w:right w:val="none" w:sz="0" w:space="0" w:color="auto"/>
      </w:divBdr>
    </w:div>
    <w:div w:id="147210113">
      <w:marLeft w:val="640"/>
      <w:marRight w:val="0"/>
      <w:marTop w:val="0"/>
      <w:marBottom w:val="0"/>
      <w:divBdr>
        <w:top w:val="none" w:sz="0" w:space="0" w:color="auto"/>
        <w:left w:val="none" w:sz="0" w:space="0" w:color="auto"/>
        <w:bottom w:val="none" w:sz="0" w:space="0" w:color="auto"/>
        <w:right w:val="none" w:sz="0" w:space="0" w:color="auto"/>
      </w:divBdr>
    </w:div>
    <w:div w:id="230579624">
      <w:marLeft w:val="640"/>
      <w:marRight w:val="0"/>
      <w:marTop w:val="0"/>
      <w:marBottom w:val="0"/>
      <w:divBdr>
        <w:top w:val="none" w:sz="0" w:space="0" w:color="auto"/>
        <w:left w:val="none" w:sz="0" w:space="0" w:color="auto"/>
        <w:bottom w:val="none" w:sz="0" w:space="0" w:color="auto"/>
        <w:right w:val="none" w:sz="0" w:space="0" w:color="auto"/>
      </w:divBdr>
    </w:div>
    <w:div w:id="244806340">
      <w:bodyDiv w:val="1"/>
      <w:marLeft w:val="0"/>
      <w:marRight w:val="0"/>
      <w:marTop w:val="0"/>
      <w:marBottom w:val="0"/>
      <w:divBdr>
        <w:top w:val="none" w:sz="0" w:space="0" w:color="auto"/>
        <w:left w:val="none" w:sz="0" w:space="0" w:color="auto"/>
        <w:bottom w:val="none" w:sz="0" w:space="0" w:color="auto"/>
        <w:right w:val="none" w:sz="0" w:space="0" w:color="auto"/>
      </w:divBdr>
    </w:div>
    <w:div w:id="245849541">
      <w:marLeft w:val="640"/>
      <w:marRight w:val="0"/>
      <w:marTop w:val="0"/>
      <w:marBottom w:val="0"/>
      <w:divBdr>
        <w:top w:val="none" w:sz="0" w:space="0" w:color="auto"/>
        <w:left w:val="none" w:sz="0" w:space="0" w:color="auto"/>
        <w:bottom w:val="none" w:sz="0" w:space="0" w:color="auto"/>
        <w:right w:val="none" w:sz="0" w:space="0" w:color="auto"/>
      </w:divBdr>
    </w:div>
    <w:div w:id="285157210">
      <w:marLeft w:val="640"/>
      <w:marRight w:val="0"/>
      <w:marTop w:val="0"/>
      <w:marBottom w:val="0"/>
      <w:divBdr>
        <w:top w:val="none" w:sz="0" w:space="0" w:color="auto"/>
        <w:left w:val="none" w:sz="0" w:space="0" w:color="auto"/>
        <w:bottom w:val="none" w:sz="0" w:space="0" w:color="auto"/>
        <w:right w:val="none" w:sz="0" w:space="0" w:color="auto"/>
      </w:divBdr>
    </w:div>
    <w:div w:id="294722485">
      <w:bodyDiv w:val="1"/>
      <w:marLeft w:val="0"/>
      <w:marRight w:val="0"/>
      <w:marTop w:val="0"/>
      <w:marBottom w:val="0"/>
      <w:divBdr>
        <w:top w:val="none" w:sz="0" w:space="0" w:color="auto"/>
        <w:left w:val="none" w:sz="0" w:space="0" w:color="auto"/>
        <w:bottom w:val="none" w:sz="0" w:space="0" w:color="auto"/>
        <w:right w:val="none" w:sz="0" w:space="0" w:color="auto"/>
      </w:divBdr>
      <w:divsChild>
        <w:div w:id="432633050">
          <w:marLeft w:val="640"/>
          <w:marRight w:val="0"/>
          <w:marTop w:val="0"/>
          <w:marBottom w:val="0"/>
          <w:divBdr>
            <w:top w:val="none" w:sz="0" w:space="0" w:color="auto"/>
            <w:left w:val="none" w:sz="0" w:space="0" w:color="auto"/>
            <w:bottom w:val="none" w:sz="0" w:space="0" w:color="auto"/>
            <w:right w:val="none" w:sz="0" w:space="0" w:color="auto"/>
          </w:divBdr>
        </w:div>
        <w:div w:id="430248153">
          <w:marLeft w:val="640"/>
          <w:marRight w:val="0"/>
          <w:marTop w:val="0"/>
          <w:marBottom w:val="0"/>
          <w:divBdr>
            <w:top w:val="none" w:sz="0" w:space="0" w:color="auto"/>
            <w:left w:val="none" w:sz="0" w:space="0" w:color="auto"/>
            <w:bottom w:val="none" w:sz="0" w:space="0" w:color="auto"/>
            <w:right w:val="none" w:sz="0" w:space="0" w:color="auto"/>
          </w:divBdr>
        </w:div>
        <w:div w:id="776874470">
          <w:marLeft w:val="640"/>
          <w:marRight w:val="0"/>
          <w:marTop w:val="0"/>
          <w:marBottom w:val="0"/>
          <w:divBdr>
            <w:top w:val="none" w:sz="0" w:space="0" w:color="auto"/>
            <w:left w:val="none" w:sz="0" w:space="0" w:color="auto"/>
            <w:bottom w:val="none" w:sz="0" w:space="0" w:color="auto"/>
            <w:right w:val="none" w:sz="0" w:space="0" w:color="auto"/>
          </w:divBdr>
        </w:div>
        <w:div w:id="350182976">
          <w:marLeft w:val="640"/>
          <w:marRight w:val="0"/>
          <w:marTop w:val="0"/>
          <w:marBottom w:val="0"/>
          <w:divBdr>
            <w:top w:val="none" w:sz="0" w:space="0" w:color="auto"/>
            <w:left w:val="none" w:sz="0" w:space="0" w:color="auto"/>
            <w:bottom w:val="none" w:sz="0" w:space="0" w:color="auto"/>
            <w:right w:val="none" w:sz="0" w:space="0" w:color="auto"/>
          </w:divBdr>
        </w:div>
        <w:div w:id="1791169671">
          <w:marLeft w:val="640"/>
          <w:marRight w:val="0"/>
          <w:marTop w:val="0"/>
          <w:marBottom w:val="0"/>
          <w:divBdr>
            <w:top w:val="none" w:sz="0" w:space="0" w:color="auto"/>
            <w:left w:val="none" w:sz="0" w:space="0" w:color="auto"/>
            <w:bottom w:val="none" w:sz="0" w:space="0" w:color="auto"/>
            <w:right w:val="none" w:sz="0" w:space="0" w:color="auto"/>
          </w:divBdr>
        </w:div>
        <w:div w:id="604579479">
          <w:marLeft w:val="640"/>
          <w:marRight w:val="0"/>
          <w:marTop w:val="0"/>
          <w:marBottom w:val="0"/>
          <w:divBdr>
            <w:top w:val="none" w:sz="0" w:space="0" w:color="auto"/>
            <w:left w:val="none" w:sz="0" w:space="0" w:color="auto"/>
            <w:bottom w:val="none" w:sz="0" w:space="0" w:color="auto"/>
            <w:right w:val="none" w:sz="0" w:space="0" w:color="auto"/>
          </w:divBdr>
        </w:div>
        <w:div w:id="127162112">
          <w:marLeft w:val="640"/>
          <w:marRight w:val="0"/>
          <w:marTop w:val="0"/>
          <w:marBottom w:val="0"/>
          <w:divBdr>
            <w:top w:val="none" w:sz="0" w:space="0" w:color="auto"/>
            <w:left w:val="none" w:sz="0" w:space="0" w:color="auto"/>
            <w:bottom w:val="none" w:sz="0" w:space="0" w:color="auto"/>
            <w:right w:val="none" w:sz="0" w:space="0" w:color="auto"/>
          </w:divBdr>
        </w:div>
        <w:div w:id="1901936297">
          <w:marLeft w:val="640"/>
          <w:marRight w:val="0"/>
          <w:marTop w:val="0"/>
          <w:marBottom w:val="0"/>
          <w:divBdr>
            <w:top w:val="none" w:sz="0" w:space="0" w:color="auto"/>
            <w:left w:val="none" w:sz="0" w:space="0" w:color="auto"/>
            <w:bottom w:val="none" w:sz="0" w:space="0" w:color="auto"/>
            <w:right w:val="none" w:sz="0" w:space="0" w:color="auto"/>
          </w:divBdr>
        </w:div>
        <w:div w:id="1318193860">
          <w:marLeft w:val="640"/>
          <w:marRight w:val="0"/>
          <w:marTop w:val="0"/>
          <w:marBottom w:val="0"/>
          <w:divBdr>
            <w:top w:val="none" w:sz="0" w:space="0" w:color="auto"/>
            <w:left w:val="none" w:sz="0" w:space="0" w:color="auto"/>
            <w:bottom w:val="none" w:sz="0" w:space="0" w:color="auto"/>
            <w:right w:val="none" w:sz="0" w:space="0" w:color="auto"/>
          </w:divBdr>
        </w:div>
        <w:div w:id="739140436">
          <w:marLeft w:val="640"/>
          <w:marRight w:val="0"/>
          <w:marTop w:val="0"/>
          <w:marBottom w:val="0"/>
          <w:divBdr>
            <w:top w:val="none" w:sz="0" w:space="0" w:color="auto"/>
            <w:left w:val="none" w:sz="0" w:space="0" w:color="auto"/>
            <w:bottom w:val="none" w:sz="0" w:space="0" w:color="auto"/>
            <w:right w:val="none" w:sz="0" w:space="0" w:color="auto"/>
          </w:divBdr>
        </w:div>
        <w:div w:id="1106004661">
          <w:marLeft w:val="640"/>
          <w:marRight w:val="0"/>
          <w:marTop w:val="0"/>
          <w:marBottom w:val="0"/>
          <w:divBdr>
            <w:top w:val="none" w:sz="0" w:space="0" w:color="auto"/>
            <w:left w:val="none" w:sz="0" w:space="0" w:color="auto"/>
            <w:bottom w:val="none" w:sz="0" w:space="0" w:color="auto"/>
            <w:right w:val="none" w:sz="0" w:space="0" w:color="auto"/>
          </w:divBdr>
        </w:div>
        <w:div w:id="1848784735">
          <w:marLeft w:val="640"/>
          <w:marRight w:val="0"/>
          <w:marTop w:val="0"/>
          <w:marBottom w:val="0"/>
          <w:divBdr>
            <w:top w:val="none" w:sz="0" w:space="0" w:color="auto"/>
            <w:left w:val="none" w:sz="0" w:space="0" w:color="auto"/>
            <w:bottom w:val="none" w:sz="0" w:space="0" w:color="auto"/>
            <w:right w:val="none" w:sz="0" w:space="0" w:color="auto"/>
          </w:divBdr>
        </w:div>
        <w:div w:id="598179180">
          <w:marLeft w:val="640"/>
          <w:marRight w:val="0"/>
          <w:marTop w:val="0"/>
          <w:marBottom w:val="0"/>
          <w:divBdr>
            <w:top w:val="none" w:sz="0" w:space="0" w:color="auto"/>
            <w:left w:val="none" w:sz="0" w:space="0" w:color="auto"/>
            <w:bottom w:val="none" w:sz="0" w:space="0" w:color="auto"/>
            <w:right w:val="none" w:sz="0" w:space="0" w:color="auto"/>
          </w:divBdr>
        </w:div>
        <w:div w:id="269052895">
          <w:marLeft w:val="640"/>
          <w:marRight w:val="0"/>
          <w:marTop w:val="0"/>
          <w:marBottom w:val="0"/>
          <w:divBdr>
            <w:top w:val="none" w:sz="0" w:space="0" w:color="auto"/>
            <w:left w:val="none" w:sz="0" w:space="0" w:color="auto"/>
            <w:bottom w:val="none" w:sz="0" w:space="0" w:color="auto"/>
            <w:right w:val="none" w:sz="0" w:space="0" w:color="auto"/>
          </w:divBdr>
        </w:div>
        <w:div w:id="764498200">
          <w:marLeft w:val="640"/>
          <w:marRight w:val="0"/>
          <w:marTop w:val="0"/>
          <w:marBottom w:val="0"/>
          <w:divBdr>
            <w:top w:val="none" w:sz="0" w:space="0" w:color="auto"/>
            <w:left w:val="none" w:sz="0" w:space="0" w:color="auto"/>
            <w:bottom w:val="none" w:sz="0" w:space="0" w:color="auto"/>
            <w:right w:val="none" w:sz="0" w:space="0" w:color="auto"/>
          </w:divBdr>
        </w:div>
        <w:div w:id="459151646">
          <w:marLeft w:val="640"/>
          <w:marRight w:val="0"/>
          <w:marTop w:val="0"/>
          <w:marBottom w:val="0"/>
          <w:divBdr>
            <w:top w:val="none" w:sz="0" w:space="0" w:color="auto"/>
            <w:left w:val="none" w:sz="0" w:space="0" w:color="auto"/>
            <w:bottom w:val="none" w:sz="0" w:space="0" w:color="auto"/>
            <w:right w:val="none" w:sz="0" w:space="0" w:color="auto"/>
          </w:divBdr>
        </w:div>
        <w:div w:id="1332097308">
          <w:marLeft w:val="640"/>
          <w:marRight w:val="0"/>
          <w:marTop w:val="0"/>
          <w:marBottom w:val="0"/>
          <w:divBdr>
            <w:top w:val="none" w:sz="0" w:space="0" w:color="auto"/>
            <w:left w:val="none" w:sz="0" w:space="0" w:color="auto"/>
            <w:bottom w:val="none" w:sz="0" w:space="0" w:color="auto"/>
            <w:right w:val="none" w:sz="0" w:space="0" w:color="auto"/>
          </w:divBdr>
        </w:div>
        <w:div w:id="1968462807">
          <w:marLeft w:val="640"/>
          <w:marRight w:val="0"/>
          <w:marTop w:val="0"/>
          <w:marBottom w:val="0"/>
          <w:divBdr>
            <w:top w:val="none" w:sz="0" w:space="0" w:color="auto"/>
            <w:left w:val="none" w:sz="0" w:space="0" w:color="auto"/>
            <w:bottom w:val="none" w:sz="0" w:space="0" w:color="auto"/>
            <w:right w:val="none" w:sz="0" w:space="0" w:color="auto"/>
          </w:divBdr>
        </w:div>
        <w:div w:id="1737583765">
          <w:marLeft w:val="640"/>
          <w:marRight w:val="0"/>
          <w:marTop w:val="0"/>
          <w:marBottom w:val="0"/>
          <w:divBdr>
            <w:top w:val="none" w:sz="0" w:space="0" w:color="auto"/>
            <w:left w:val="none" w:sz="0" w:space="0" w:color="auto"/>
            <w:bottom w:val="none" w:sz="0" w:space="0" w:color="auto"/>
            <w:right w:val="none" w:sz="0" w:space="0" w:color="auto"/>
          </w:divBdr>
        </w:div>
        <w:div w:id="471601730">
          <w:marLeft w:val="640"/>
          <w:marRight w:val="0"/>
          <w:marTop w:val="0"/>
          <w:marBottom w:val="0"/>
          <w:divBdr>
            <w:top w:val="none" w:sz="0" w:space="0" w:color="auto"/>
            <w:left w:val="none" w:sz="0" w:space="0" w:color="auto"/>
            <w:bottom w:val="none" w:sz="0" w:space="0" w:color="auto"/>
            <w:right w:val="none" w:sz="0" w:space="0" w:color="auto"/>
          </w:divBdr>
        </w:div>
        <w:div w:id="1101219583">
          <w:marLeft w:val="640"/>
          <w:marRight w:val="0"/>
          <w:marTop w:val="0"/>
          <w:marBottom w:val="0"/>
          <w:divBdr>
            <w:top w:val="none" w:sz="0" w:space="0" w:color="auto"/>
            <w:left w:val="none" w:sz="0" w:space="0" w:color="auto"/>
            <w:bottom w:val="none" w:sz="0" w:space="0" w:color="auto"/>
            <w:right w:val="none" w:sz="0" w:space="0" w:color="auto"/>
          </w:divBdr>
        </w:div>
        <w:div w:id="202862429">
          <w:marLeft w:val="640"/>
          <w:marRight w:val="0"/>
          <w:marTop w:val="0"/>
          <w:marBottom w:val="0"/>
          <w:divBdr>
            <w:top w:val="none" w:sz="0" w:space="0" w:color="auto"/>
            <w:left w:val="none" w:sz="0" w:space="0" w:color="auto"/>
            <w:bottom w:val="none" w:sz="0" w:space="0" w:color="auto"/>
            <w:right w:val="none" w:sz="0" w:space="0" w:color="auto"/>
          </w:divBdr>
        </w:div>
        <w:div w:id="1363018675">
          <w:marLeft w:val="640"/>
          <w:marRight w:val="0"/>
          <w:marTop w:val="0"/>
          <w:marBottom w:val="0"/>
          <w:divBdr>
            <w:top w:val="none" w:sz="0" w:space="0" w:color="auto"/>
            <w:left w:val="none" w:sz="0" w:space="0" w:color="auto"/>
            <w:bottom w:val="none" w:sz="0" w:space="0" w:color="auto"/>
            <w:right w:val="none" w:sz="0" w:space="0" w:color="auto"/>
          </w:divBdr>
        </w:div>
      </w:divsChild>
    </w:div>
    <w:div w:id="296641099">
      <w:marLeft w:val="640"/>
      <w:marRight w:val="0"/>
      <w:marTop w:val="0"/>
      <w:marBottom w:val="0"/>
      <w:divBdr>
        <w:top w:val="none" w:sz="0" w:space="0" w:color="auto"/>
        <w:left w:val="none" w:sz="0" w:space="0" w:color="auto"/>
        <w:bottom w:val="none" w:sz="0" w:space="0" w:color="auto"/>
        <w:right w:val="none" w:sz="0" w:space="0" w:color="auto"/>
      </w:divBdr>
    </w:div>
    <w:div w:id="305135836">
      <w:marLeft w:val="640"/>
      <w:marRight w:val="0"/>
      <w:marTop w:val="0"/>
      <w:marBottom w:val="0"/>
      <w:divBdr>
        <w:top w:val="none" w:sz="0" w:space="0" w:color="auto"/>
        <w:left w:val="none" w:sz="0" w:space="0" w:color="auto"/>
        <w:bottom w:val="none" w:sz="0" w:space="0" w:color="auto"/>
        <w:right w:val="none" w:sz="0" w:space="0" w:color="auto"/>
      </w:divBdr>
    </w:div>
    <w:div w:id="326401796">
      <w:marLeft w:val="640"/>
      <w:marRight w:val="0"/>
      <w:marTop w:val="0"/>
      <w:marBottom w:val="0"/>
      <w:divBdr>
        <w:top w:val="none" w:sz="0" w:space="0" w:color="auto"/>
        <w:left w:val="none" w:sz="0" w:space="0" w:color="auto"/>
        <w:bottom w:val="none" w:sz="0" w:space="0" w:color="auto"/>
        <w:right w:val="none" w:sz="0" w:space="0" w:color="auto"/>
      </w:divBdr>
    </w:div>
    <w:div w:id="364791940">
      <w:marLeft w:val="640"/>
      <w:marRight w:val="0"/>
      <w:marTop w:val="0"/>
      <w:marBottom w:val="0"/>
      <w:divBdr>
        <w:top w:val="none" w:sz="0" w:space="0" w:color="auto"/>
        <w:left w:val="none" w:sz="0" w:space="0" w:color="auto"/>
        <w:bottom w:val="none" w:sz="0" w:space="0" w:color="auto"/>
        <w:right w:val="none" w:sz="0" w:space="0" w:color="auto"/>
      </w:divBdr>
    </w:div>
    <w:div w:id="431437199">
      <w:marLeft w:val="640"/>
      <w:marRight w:val="0"/>
      <w:marTop w:val="0"/>
      <w:marBottom w:val="0"/>
      <w:divBdr>
        <w:top w:val="none" w:sz="0" w:space="0" w:color="auto"/>
        <w:left w:val="none" w:sz="0" w:space="0" w:color="auto"/>
        <w:bottom w:val="none" w:sz="0" w:space="0" w:color="auto"/>
        <w:right w:val="none" w:sz="0" w:space="0" w:color="auto"/>
      </w:divBdr>
    </w:div>
    <w:div w:id="449976245">
      <w:marLeft w:val="640"/>
      <w:marRight w:val="0"/>
      <w:marTop w:val="0"/>
      <w:marBottom w:val="0"/>
      <w:divBdr>
        <w:top w:val="none" w:sz="0" w:space="0" w:color="auto"/>
        <w:left w:val="none" w:sz="0" w:space="0" w:color="auto"/>
        <w:bottom w:val="none" w:sz="0" w:space="0" w:color="auto"/>
        <w:right w:val="none" w:sz="0" w:space="0" w:color="auto"/>
      </w:divBdr>
    </w:div>
    <w:div w:id="451482382">
      <w:bodyDiv w:val="1"/>
      <w:marLeft w:val="0"/>
      <w:marRight w:val="0"/>
      <w:marTop w:val="0"/>
      <w:marBottom w:val="0"/>
      <w:divBdr>
        <w:top w:val="none" w:sz="0" w:space="0" w:color="auto"/>
        <w:left w:val="none" w:sz="0" w:space="0" w:color="auto"/>
        <w:bottom w:val="none" w:sz="0" w:space="0" w:color="auto"/>
        <w:right w:val="none" w:sz="0" w:space="0" w:color="auto"/>
      </w:divBdr>
    </w:div>
    <w:div w:id="470097379">
      <w:marLeft w:val="640"/>
      <w:marRight w:val="0"/>
      <w:marTop w:val="0"/>
      <w:marBottom w:val="0"/>
      <w:divBdr>
        <w:top w:val="none" w:sz="0" w:space="0" w:color="auto"/>
        <w:left w:val="none" w:sz="0" w:space="0" w:color="auto"/>
        <w:bottom w:val="none" w:sz="0" w:space="0" w:color="auto"/>
        <w:right w:val="none" w:sz="0" w:space="0" w:color="auto"/>
      </w:divBdr>
    </w:div>
    <w:div w:id="489954038">
      <w:bodyDiv w:val="1"/>
      <w:marLeft w:val="0"/>
      <w:marRight w:val="0"/>
      <w:marTop w:val="0"/>
      <w:marBottom w:val="0"/>
      <w:divBdr>
        <w:top w:val="none" w:sz="0" w:space="0" w:color="auto"/>
        <w:left w:val="none" w:sz="0" w:space="0" w:color="auto"/>
        <w:bottom w:val="none" w:sz="0" w:space="0" w:color="auto"/>
        <w:right w:val="none" w:sz="0" w:space="0" w:color="auto"/>
      </w:divBdr>
    </w:div>
    <w:div w:id="492179748">
      <w:marLeft w:val="640"/>
      <w:marRight w:val="0"/>
      <w:marTop w:val="0"/>
      <w:marBottom w:val="0"/>
      <w:divBdr>
        <w:top w:val="none" w:sz="0" w:space="0" w:color="auto"/>
        <w:left w:val="none" w:sz="0" w:space="0" w:color="auto"/>
        <w:bottom w:val="none" w:sz="0" w:space="0" w:color="auto"/>
        <w:right w:val="none" w:sz="0" w:space="0" w:color="auto"/>
      </w:divBdr>
    </w:div>
    <w:div w:id="502473037">
      <w:marLeft w:val="640"/>
      <w:marRight w:val="0"/>
      <w:marTop w:val="0"/>
      <w:marBottom w:val="0"/>
      <w:divBdr>
        <w:top w:val="none" w:sz="0" w:space="0" w:color="auto"/>
        <w:left w:val="none" w:sz="0" w:space="0" w:color="auto"/>
        <w:bottom w:val="none" w:sz="0" w:space="0" w:color="auto"/>
        <w:right w:val="none" w:sz="0" w:space="0" w:color="auto"/>
      </w:divBdr>
    </w:div>
    <w:div w:id="508368424">
      <w:bodyDiv w:val="1"/>
      <w:marLeft w:val="0"/>
      <w:marRight w:val="0"/>
      <w:marTop w:val="0"/>
      <w:marBottom w:val="0"/>
      <w:divBdr>
        <w:top w:val="none" w:sz="0" w:space="0" w:color="auto"/>
        <w:left w:val="none" w:sz="0" w:space="0" w:color="auto"/>
        <w:bottom w:val="none" w:sz="0" w:space="0" w:color="auto"/>
        <w:right w:val="none" w:sz="0" w:space="0" w:color="auto"/>
      </w:divBdr>
    </w:div>
    <w:div w:id="524102858">
      <w:bodyDiv w:val="1"/>
      <w:marLeft w:val="0"/>
      <w:marRight w:val="0"/>
      <w:marTop w:val="0"/>
      <w:marBottom w:val="0"/>
      <w:divBdr>
        <w:top w:val="none" w:sz="0" w:space="0" w:color="auto"/>
        <w:left w:val="none" w:sz="0" w:space="0" w:color="auto"/>
        <w:bottom w:val="none" w:sz="0" w:space="0" w:color="auto"/>
        <w:right w:val="none" w:sz="0" w:space="0" w:color="auto"/>
      </w:divBdr>
    </w:div>
    <w:div w:id="524711184">
      <w:marLeft w:val="640"/>
      <w:marRight w:val="0"/>
      <w:marTop w:val="0"/>
      <w:marBottom w:val="0"/>
      <w:divBdr>
        <w:top w:val="none" w:sz="0" w:space="0" w:color="auto"/>
        <w:left w:val="none" w:sz="0" w:space="0" w:color="auto"/>
        <w:bottom w:val="none" w:sz="0" w:space="0" w:color="auto"/>
        <w:right w:val="none" w:sz="0" w:space="0" w:color="auto"/>
      </w:divBdr>
    </w:div>
    <w:div w:id="525869698">
      <w:marLeft w:val="640"/>
      <w:marRight w:val="0"/>
      <w:marTop w:val="0"/>
      <w:marBottom w:val="0"/>
      <w:divBdr>
        <w:top w:val="none" w:sz="0" w:space="0" w:color="auto"/>
        <w:left w:val="none" w:sz="0" w:space="0" w:color="auto"/>
        <w:bottom w:val="none" w:sz="0" w:space="0" w:color="auto"/>
        <w:right w:val="none" w:sz="0" w:space="0" w:color="auto"/>
      </w:divBdr>
    </w:div>
    <w:div w:id="530150788">
      <w:bodyDiv w:val="1"/>
      <w:marLeft w:val="0"/>
      <w:marRight w:val="0"/>
      <w:marTop w:val="0"/>
      <w:marBottom w:val="0"/>
      <w:divBdr>
        <w:top w:val="none" w:sz="0" w:space="0" w:color="auto"/>
        <w:left w:val="none" w:sz="0" w:space="0" w:color="auto"/>
        <w:bottom w:val="none" w:sz="0" w:space="0" w:color="auto"/>
        <w:right w:val="none" w:sz="0" w:space="0" w:color="auto"/>
      </w:divBdr>
    </w:div>
    <w:div w:id="582228314">
      <w:marLeft w:val="640"/>
      <w:marRight w:val="0"/>
      <w:marTop w:val="0"/>
      <w:marBottom w:val="0"/>
      <w:divBdr>
        <w:top w:val="none" w:sz="0" w:space="0" w:color="auto"/>
        <w:left w:val="none" w:sz="0" w:space="0" w:color="auto"/>
        <w:bottom w:val="none" w:sz="0" w:space="0" w:color="auto"/>
        <w:right w:val="none" w:sz="0" w:space="0" w:color="auto"/>
      </w:divBdr>
    </w:div>
    <w:div w:id="596408974">
      <w:marLeft w:val="640"/>
      <w:marRight w:val="0"/>
      <w:marTop w:val="0"/>
      <w:marBottom w:val="0"/>
      <w:divBdr>
        <w:top w:val="none" w:sz="0" w:space="0" w:color="auto"/>
        <w:left w:val="none" w:sz="0" w:space="0" w:color="auto"/>
        <w:bottom w:val="none" w:sz="0" w:space="0" w:color="auto"/>
        <w:right w:val="none" w:sz="0" w:space="0" w:color="auto"/>
      </w:divBdr>
    </w:div>
    <w:div w:id="619189514">
      <w:marLeft w:val="640"/>
      <w:marRight w:val="0"/>
      <w:marTop w:val="0"/>
      <w:marBottom w:val="0"/>
      <w:divBdr>
        <w:top w:val="none" w:sz="0" w:space="0" w:color="auto"/>
        <w:left w:val="none" w:sz="0" w:space="0" w:color="auto"/>
        <w:bottom w:val="none" w:sz="0" w:space="0" w:color="auto"/>
        <w:right w:val="none" w:sz="0" w:space="0" w:color="auto"/>
      </w:divBdr>
    </w:div>
    <w:div w:id="621574075">
      <w:marLeft w:val="640"/>
      <w:marRight w:val="0"/>
      <w:marTop w:val="0"/>
      <w:marBottom w:val="0"/>
      <w:divBdr>
        <w:top w:val="none" w:sz="0" w:space="0" w:color="auto"/>
        <w:left w:val="none" w:sz="0" w:space="0" w:color="auto"/>
        <w:bottom w:val="none" w:sz="0" w:space="0" w:color="auto"/>
        <w:right w:val="none" w:sz="0" w:space="0" w:color="auto"/>
      </w:divBdr>
    </w:div>
    <w:div w:id="697971141">
      <w:marLeft w:val="640"/>
      <w:marRight w:val="0"/>
      <w:marTop w:val="0"/>
      <w:marBottom w:val="0"/>
      <w:divBdr>
        <w:top w:val="none" w:sz="0" w:space="0" w:color="auto"/>
        <w:left w:val="none" w:sz="0" w:space="0" w:color="auto"/>
        <w:bottom w:val="none" w:sz="0" w:space="0" w:color="auto"/>
        <w:right w:val="none" w:sz="0" w:space="0" w:color="auto"/>
      </w:divBdr>
    </w:div>
    <w:div w:id="728769085">
      <w:bodyDiv w:val="1"/>
      <w:marLeft w:val="0"/>
      <w:marRight w:val="0"/>
      <w:marTop w:val="0"/>
      <w:marBottom w:val="0"/>
      <w:divBdr>
        <w:top w:val="none" w:sz="0" w:space="0" w:color="auto"/>
        <w:left w:val="none" w:sz="0" w:space="0" w:color="auto"/>
        <w:bottom w:val="none" w:sz="0" w:space="0" w:color="auto"/>
        <w:right w:val="none" w:sz="0" w:space="0" w:color="auto"/>
      </w:divBdr>
    </w:div>
    <w:div w:id="789322850">
      <w:marLeft w:val="640"/>
      <w:marRight w:val="0"/>
      <w:marTop w:val="0"/>
      <w:marBottom w:val="0"/>
      <w:divBdr>
        <w:top w:val="none" w:sz="0" w:space="0" w:color="auto"/>
        <w:left w:val="none" w:sz="0" w:space="0" w:color="auto"/>
        <w:bottom w:val="none" w:sz="0" w:space="0" w:color="auto"/>
        <w:right w:val="none" w:sz="0" w:space="0" w:color="auto"/>
      </w:divBdr>
    </w:div>
    <w:div w:id="812673635">
      <w:marLeft w:val="640"/>
      <w:marRight w:val="0"/>
      <w:marTop w:val="0"/>
      <w:marBottom w:val="0"/>
      <w:divBdr>
        <w:top w:val="none" w:sz="0" w:space="0" w:color="auto"/>
        <w:left w:val="none" w:sz="0" w:space="0" w:color="auto"/>
        <w:bottom w:val="none" w:sz="0" w:space="0" w:color="auto"/>
        <w:right w:val="none" w:sz="0" w:space="0" w:color="auto"/>
      </w:divBdr>
    </w:div>
    <w:div w:id="819494601">
      <w:bodyDiv w:val="1"/>
      <w:marLeft w:val="0"/>
      <w:marRight w:val="0"/>
      <w:marTop w:val="0"/>
      <w:marBottom w:val="0"/>
      <w:divBdr>
        <w:top w:val="none" w:sz="0" w:space="0" w:color="auto"/>
        <w:left w:val="none" w:sz="0" w:space="0" w:color="auto"/>
        <w:bottom w:val="none" w:sz="0" w:space="0" w:color="auto"/>
        <w:right w:val="none" w:sz="0" w:space="0" w:color="auto"/>
      </w:divBdr>
    </w:div>
    <w:div w:id="829448562">
      <w:bodyDiv w:val="1"/>
      <w:marLeft w:val="0"/>
      <w:marRight w:val="0"/>
      <w:marTop w:val="0"/>
      <w:marBottom w:val="0"/>
      <w:divBdr>
        <w:top w:val="none" w:sz="0" w:space="0" w:color="auto"/>
        <w:left w:val="none" w:sz="0" w:space="0" w:color="auto"/>
        <w:bottom w:val="none" w:sz="0" w:space="0" w:color="auto"/>
        <w:right w:val="none" w:sz="0" w:space="0" w:color="auto"/>
      </w:divBdr>
    </w:div>
    <w:div w:id="838272102">
      <w:bodyDiv w:val="1"/>
      <w:marLeft w:val="0"/>
      <w:marRight w:val="0"/>
      <w:marTop w:val="0"/>
      <w:marBottom w:val="0"/>
      <w:divBdr>
        <w:top w:val="none" w:sz="0" w:space="0" w:color="auto"/>
        <w:left w:val="none" w:sz="0" w:space="0" w:color="auto"/>
        <w:bottom w:val="none" w:sz="0" w:space="0" w:color="auto"/>
        <w:right w:val="none" w:sz="0" w:space="0" w:color="auto"/>
      </w:divBdr>
    </w:div>
    <w:div w:id="841311877">
      <w:marLeft w:val="640"/>
      <w:marRight w:val="0"/>
      <w:marTop w:val="0"/>
      <w:marBottom w:val="0"/>
      <w:divBdr>
        <w:top w:val="none" w:sz="0" w:space="0" w:color="auto"/>
        <w:left w:val="none" w:sz="0" w:space="0" w:color="auto"/>
        <w:bottom w:val="none" w:sz="0" w:space="0" w:color="auto"/>
        <w:right w:val="none" w:sz="0" w:space="0" w:color="auto"/>
      </w:divBdr>
    </w:div>
    <w:div w:id="860440612">
      <w:bodyDiv w:val="1"/>
      <w:marLeft w:val="0"/>
      <w:marRight w:val="0"/>
      <w:marTop w:val="0"/>
      <w:marBottom w:val="0"/>
      <w:divBdr>
        <w:top w:val="none" w:sz="0" w:space="0" w:color="auto"/>
        <w:left w:val="none" w:sz="0" w:space="0" w:color="auto"/>
        <w:bottom w:val="none" w:sz="0" w:space="0" w:color="auto"/>
        <w:right w:val="none" w:sz="0" w:space="0" w:color="auto"/>
      </w:divBdr>
    </w:div>
    <w:div w:id="862134945">
      <w:bodyDiv w:val="1"/>
      <w:marLeft w:val="0"/>
      <w:marRight w:val="0"/>
      <w:marTop w:val="0"/>
      <w:marBottom w:val="0"/>
      <w:divBdr>
        <w:top w:val="none" w:sz="0" w:space="0" w:color="auto"/>
        <w:left w:val="none" w:sz="0" w:space="0" w:color="auto"/>
        <w:bottom w:val="none" w:sz="0" w:space="0" w:color="auto"/>
        <w:right w:val="none" w:sz="0" w:space="0" w:color="auto"/>
      </w:divBdr>
    </w:div>
    <w:div w:id="878322111">
      <w:bodyDiv w:val="1"/>
      <w:marLeft w:val="0"/>
      <w:marRight w:val="0"/>
      <w:marTop w:val="0"/>
      <w:marBottom w:val="0"/>
      <w:divBdr>
        <w:top w:val="none" w:sz="0" w:space="0" w:color="auto"/>
        <w:left w:val="none" w:sz="0" w:space="0" w:color="auto"/>
        <w:bottom w:val="none" w:sz="0" w:space="0" w:color="auto"/>
        <w:right w:val="none" w:sz="0" w:space="0" w:color="auto"/>
      </w:divBdr>
    </w:div>
    <w:div w:id="935551212">
      <w:bodyDiv w:val="1"/>
      <w:marLeft w:val="0"/>
      <w:marRight w:val="0"/>
      <w:marTop w:val="0"/>
      <w:marBottom w:val="0"/>
      <w:divBdr>
        <w:top w:val="none" w:sz="0" w:space="0" w:color="auto"/>
        <w:left w:val="none" w:sz="0" w:space="0" w:color="auto"/>
        <w:bottom w:val="none" w:sz="0" w:space="0" w:color="auto"/>
        <w:right w:val="none" w:sz="0" w:space="0" w:color="auto"/>
      </w:divBdr>
      <w:divsChild>
        <w:div w:id="1749499751">
          <w:marLeft w:val="640"/>
          <w:marRight w:val="0"/>
          <w:marTop w:val="0"/>
          <w:marBottom w:val="0"/>
          <w:divBdr>
            <w:top w:val="none" w:sz="0" w:space="0" w:color="auto"/>
            <w:left w:val="none" w:sz="0" w:space="0" w:color="auto"/>
            <w:bottom w:val="none" w:sz="0" w:space="0" w:color="auto"/>
            <w:right w:val="none" w:sz="0" w:space="0" w:color="auto"/>
          </w:divBdr>
        </w:div>
        <w:div w:id="79522982">
          <w:marLeft w:val="640"/>
          <w:marRight w:val="0"/>
          <w:marTop w:val="0"/>
          <w:marBottom w:val="0"/>
          <w:divBdr>
            <w:top w:val="none" w:sz="0" w:space="0" w:color="auto"/>
            <w:left w:val="none" w:sz="0" w:space="0" w:color="auto"/>
            <w:bottom w:val="none" w:sz="0" w:space="0" w:color="auto"/>
            <w:right w:val="none" w:sz="0" w:space="0" w:color="auto"/>
          </w:divBdr>
        </w:div>
        <w:div w:id="1126699530">
          <w:marLeft w:val="640"/>
          <w:marRight w:val="0"/>
          <w:marTop w:val="0"/>
          <w:marBottom w:val="0"/>
          <w:divBdr>
            <w:top w:val="none" w:sz="0" w:space="0" w:color="auto"/>
            <w:left w:val="none" w:sz="0" w:space="0" w:color="auto"/>
            <w:bottom w:val="none" w:sz="0" w:space="0" w:color="auto"/>
            <w:right w:val="none" w:sz="0" w:space="0" w:color="auto"/>
          </w:divBdr>
        </w:div>
        <w:div w:id="65880463">
          <w:marLeft w:val="640"/>
          <w:marRight w:val="0"/>
          <w:marTop w:val="0"/>
          <w:marBottom w:val="0"/>
          <w:divBdr>
            <w:top w:val="none" w:sz="0" w:space="0" w:color="auto"/>
            <w:left w:val="none" w:sz="0" w:space="0" w:color="auto"/>
            <w:bottom w:val="none" w:sz="0" w:space="0" w:color="auto"/>
            <w:right w:val="none" w:sz="0" w:space="0" w:color="auto"/>
          </w:divBdr>
        </w:div>
        <w:div w:id="341325088">
          <w:marLeft w:val="640"/>
          <w:marRight w:val="0"/>
          <w:marTop w:val="0"/>
          <w:marBottom w:val="0"/>
          <w:divBdr>
            <w:top w:val="none" w:sz="0" w:space="0" w:color="auto"/>
            <w:left w:val="none" w:sz="0" w:space="0" w:color="auto"/>
            <w:bottom w:val="none" w:sz="0" w:space="0" w:color="auto"/>
            <w:right w:val="none" w:sz="0" w:space="0" w:color="auto"/>
          </w:divBdr>
        </w:div>
        <w:div w:id="643776459">
          <w:marLeft w:val="640"/>
          <w:marRight w:val="0"/>
          <w:marTop w:val="0"/>
          <w:marBottom w:val="0"/>
          <w:divBdr>
            <w:top w:val="none" w:sz="0" w:space="0" w:color="auto"/>
            <w:left w:val="none" w:sz="0" w:space="0" w:color="auto"/>
            <w:bottom w:val="none" w:sz="0" w:space="0" w:color="auto"/>
            <w:right w:val="none" w:sz="0" w:space="0" w:color="auto"/>
          </w:divBdr>
        </w:div>
        <w:div w:id="1963342827">
          <w:marLeft w:val="640"/>
          <w:marRight w:val="0"/>
          <w:marTop w:val="0"/>
          <w:marBottom w:val="0"/>
          <w:divBdr>
            <w:top w:val="none" w:sz="0" w:space="0" w:color="auto"/>
            <w:left w:val="none" w:sz="0" w:space="0" w:color="auto"/>
            <w:bottom w:val="none" w:sz="0" w:space="0" w:color="auto"/>
            <w:right w:val="none" w:sz="0" w:space="0" w:color="auto"/>
          </w:divBdr>
        </w:div>
        <w:div w:id="1273976338">
          <w:marLeft w:val="640"/>
          <w:marRight w:val="0"/>
          <w:marTop w:val="0"/>
          <w:marBottom w:val="0"/>
          <w:divBdr>
            <w:top w:val="none" w:sz="0" w:space="0" w:color="auto"/>
            <w:left w:val="none" w:sz="0" w:space="0" w:color="auto"/>
            <w:bottom w:val="none" w:sz="0" w:space="0" w:color="auto"/>
            <w:right w:val="none" w:sz="0" w:space="0" w:color="auto"/>
          </w:divBdr>
        </w:div>
        <w:div w:id="1441410895">
          <w:marLeft w:val="640"/>
          <w:marRight w:val="0"/>
          <w:marTop w:val="0"/>
          <w:marBottom w:val="0"/>
          <w:divBdr>
            <w:top w:val="none" w:sz="0" w:space="0" w:color="auto"/>
            <w:left w:val="none" w:sz="0" w:space="0" w:color="auto"/>
            <w:bottom w:val="none" w:sz="0" w:space="0" w:color="auto"/>
            <w:right w:val="none" w:sz="0" w:space="0" w:color="auto"/>
          </w:divBdr>
        </w:div>
        <w:div w:id="326372726">
          <w:marLeft w:val="640"/>
          <w:marRight w:val="0"/>
          <w:marTop w:val="0"/>
          <w:marBottom w:val="0"/>
          <w:divBdr>
            <w:top w:val="none" w:sz="0" w:space="0" w:color="auto"/>
            <w:left w:val="none" w:sz="0" w:space="0" w:color="auto"/>
            <w:bottom w:val="none" w:sz="0" w:space="0" w:color="auto"/>
            <w:right w:val="none" w:sz="0" w:space="0" w:color="auto"/>
          </w:divBdr>
        </w:div>
        <w:div w:id="2049718103">
          <w:marLeft w:val="640"/>
          <w:marRight w:val="0"/>
          <w:marTop w:val="0"/>
          <w:marBottom w:val="0"/>
          <w:divBdr>
            <w:top w:val="none" w:sz="0" w:space="0" w:color="auto"/>
            <w:left w:val="none" w:sz="0" w:space="0" w:color="auto"/>
            <w:bottom w:val="none" w:sz="0" w:space="0" w:color="auto"/>
            <w:right w:val="none" w:sz="0" w:space="0" w:color="auto"/>
          </w:divBdr>
        </w:div>
        <w:div w:id="1211961604">
          <w:marLeft w:val="640"/>
          <w:marRight w:val="0"/>
          <w:marTop w:val="0"/>
          <w:marBottom w:val="0"/>
          <w:divBdr>
            <w:top w:val="none" w:sz="0" w:space="0" w:color="auto"/>
            <w:left w:val="none" w:sz="0" w:space="0" w:color="auto"/>
            <w:bottom w:val="none" w:sz="0" w:space="0" w:color="auto"/>
            <w:right w:val="none" w:sz="0" w:space="0" w:color="auto"/>
          </w:divBdr>
        </w:div>
        <w:div w:id="1767119593">
          <w:marLeft w:val="640"/>
          <w:marRight w:val="0"/>
          <w:marTop w:val="0"/>
          <w:marBottom w:val="0"/>
          <w:divBdr>
            <w:top w:val="none" w:sz="0" w:space="0" w:color="auto"/>
            <w:left w:val="none" w:sz="0" w:space="0" w:color="auto"/>
            <w:bottom w:val="none" w:sz="0" w:space="0" w:color="auto"/>
            <w:right w:val="none" w:sz="0" w:space="0" w:color="auto"/>
          </w:divBdr>
        </w:div>
        <w:div w:id="265038352">
          <w:marLeft w:val="640"/>
          <w:marRight w:val="0"/>
          <w:marTop w:val="0"/>
          <w:marBottom w:val="0"/>
          <w:divBdr>
            <w:top w:val="none" w:sz="0" w:space="0" w:color="auto"/>
            <w:left w:val="none" w:sz="0" w:space="0" w:color="auto"/>
            <w:bottom w:val="none" w:sz="0" w:space="0" w:color="auto"/>
            <w:right w:val="none" w:sz="0" w:space="0" w:color="auto"/>
          </w:divBdr>
        </w:div>
        <w:div w:id="281159721">
          <w:marLeft w:val="640"/>
          <w:marRight w:val="0"/>
          <w:marTop w:val="0"/>
          <w:marBottom w:val="0"/>
          <w:divBdr>
            <w:top w:val="none" w:sz="0" w:space="0" w:color="auto"/>
            <w:left w:val="none" w:sz="0" w:space="0" w:color="auto"/>
            <w:bottom w:val="none" w:sz="0" w:space="0" w:color="auto"/>
            <w:right w:val="none" w:sz="0" w:space="0" w:color="auto"/>
          </w:divBdr>
        </w:div>
        <w:div w:id="112361211">
          <w:marLeft w:val="640"/>
          <w:marRight w:val="0"/>
          <w:marTop w:val="0"/>
          <w:marBottom w:val="0"/>
          <w:divBdr>
            <w:top w:val="none" w:sz="0" w:space="0" w:color="auto"/>
            <w:left w:val="none" w:sz="0" w:space="0" w:color="auto"/>
            <w:bottom w:val="none" w:sz="0" w:space="0" w:color="auto"/>
            <w:right w:val="none" w:sz="0" w:space="0" w:color="auto"/>
          </w:divBdr>
        </w:div>
        <w:div w:id="54478021">
          <w:marLeft w:val="640"/>
          <w:marRight w:val="0"/>
          <w:marTop w:val="0"/>
          <w:marBottom w:val="0"/>
          <w:divBdr>
            <w:top w:val="none" w:sz="0" w:space="0" w:color="auto"/>
            <w:left w:val="none" w:sz="0" w:space="0" w:color="auto"/>
            <w:bottom w:val="none" w:sz="0" w:space="0" w:color="auto"/>
            <w:right w:val="none" w:sz="0" w:space="0" w:color="auto"/>
          </w:divBdr>
        </w:div>
        <w:div w:id="725371236">
          <w:marLeft w:val="640"/>
          <w:marRight w:val="0"/>
          <w:marTop w:val="0"/>
          <w:marBottom w:val="0"/>
          <w:divBdr>
            <w:top w:val="none" w:sz="0" w:space="0" w:color="auto"/>
            <w:left w:val="none" w:sz="0" w:space="0" w:color="auto"/>
            <w:bottom w:val="none" w:sz="0" w:space="0" w:color="auto"/>
            <w:right w:val="none" w:sz="0" w:space="0" w:color="auto"/>
          </w:divBdr>
        </w:div>
        <w:div w:id="1728801872">
          <w:marLeft w:val="640"/>
          <w:marRight w:val="0"/>
          <w:marTop w:val="0"/>
          <w:marBottom w:val="0"/>
          <w:divBdr>
            <w:top w:val="none" w:sz="0" w:space="0" w:color="auto"/>
            <w:left w:val="none" w:sz="0" w:space="0" w:color="auto"/>
            <w:bottom w:val="none" w:sz="0" w:space="0" w:color="auto"/>
            <w:right w:val="none" w:sz="0" w:space="0" w:color="auto"/>
          </w:divBdr>
        </w:div>
        <w:div w:id="1643851208">
          <w:marLeft w:val="640"/>
          <w:marRight w:val="0"/>
          <w:marTop w:val="0"/>
          <w:marBottom w:val="0"/>
          <w:divBdr>
            <w:top w:val="none" w:sz="0" w:space="0" w:color="auto"/>
            <w:left w:val="none" w:sz="0" w:space="0" w:color="auto"/>
            <w:bottom w:val="none" w:sz="0" w:space="0" w:color="auto"/>
            <w:right w:val="none" w:sz="0" w:space="0" w:color="auto"/>
          </w:divBdr>
        </w:div>
        <w:div w:id="380443453">
          <w:marLeft w:val="640"/>
          <w:marRight w:val="0"/>
          <w:marTop w:val="0"/>
          <w:marBottom w:val="0"/>
          <w:divBdr>
            <w:top w:val="none" w:sz="0" w:space="0" w:color="auto"/>
            <w:left w:val="none" w:sz="0" w:space="0" w:color="auto"/>
            <w:bottom w:val="none" w:sz="0" w:space="0" w:color="auto"/>
            <w:right w:val="none" w:sz="0" w:space="0" w:color="auto"/>
          </w:divBdr>
        </w:div>
        <w:div w:id="11759642">
          <w:marLeft w:val="640"/>
          <w:marRight w:val="0"/>
          <w:marTop w:val="0"/>
          <w:marBottom w:val="0"/>
          <w:divBdr>
            <w:top w:val="none" w:sz="0" w:space="0" w:color="auto"/>
            <w:left w:val="none" w:sz="0" w:space="0" w:color="auto"/>
            <w:bottom w:val="none" w:sz="0" w:space="0" w:color="auto"/>
            <w:right w:val="none" w:sz="0" w:space="0" w:color="auto"/>
          </w:divBdr>
        </w:div>
        <w:div w:id="1723141514">
          <w:marLeft w:val="640"/>
          <w:marRight w:val="0"/>
          <w:marTop w:val="0"/>
          <w:marBottom w:val="0"/>
          <w:divBdr>
            <w:top w:val="none" w:sz="0" w:space="0" w:color="auto"/>
            <w:left w:val="none" w:sz="0" w:space="0" w:color="auto"/>
            <w:bottom w:val="none" w:sz="0" w:space="0" w:color="auto"/>
            <w:right w:val="none" w:sz="0" w:space="0" w:color="auto"/>
          </w:divBdr>
        </w:div>
      </w:divsChild>
    </w:div>
    <w:div w:id="964847551">
      <w:bodyDiv w:val="1"/>
      <w:marLeft w:val="0"/>
      <w:marRight w:val="0"/>
      <w:marTop w:val="0"/>
      <w:marBottom w:val="0"/>
      <w:divBdr>
        <w:top w:val="none" w:sz="0" w:space="0" w:color="auto"/>
        <w:left w:val="none" w:sz="0" w:space="0" w:color="auto"/>
        <w:bottom w:val="none" w:sz="0" w:space="0" w:color="auto"/>
        <w:right w:val="none" w:sz="0" w:space="0" w:color="auto"/>
      </w:divBdr>
    </w:div>
    <w:div w:id="972324204">
      <w:marLeft w:val="640"/>
      <w:marRight w:val="0"/>
      <w:marTop w:val="0"/>
      <w:marBottom w:val="0"/>
      <w:divBdr>
        <w:top w:val="none" w:sz="0" w:space="0" w:color="auto"/>
        <w:left w:val="none" w:sz="0" w:space="0" w:color="auto"/>
        <w:bottom w:val="none" w:sz="0" w:space="0" w:color="auto"/>
        <w:right w:val="none" w:sz="0" w:space="0" w:color="auto"/>
      </w:divBdr>
    </w:div>
    <w:div w:id="989209407">
      <w:bodyDiv w:val="1"/>
      <w:marLeft w:val="0"/>
      <w:marRight w:val="0"/>
      <w:marTop w:val="0"/>
      <w:marBottom w:val="0"/>
      <w:divBdr>
        <w:top w:val="none" w:sz="0" w:space="0" w:color="auto"/>
        <w:left w:val="none" w:sz="0" w:space="0" w:color="auto"/>
        <w:bottom w:val="none" w:sz="0" w:space="0" w:color="auto"/>
        <w:right w:val="none" w:sz="0" w:space="0" w:color="auto"/>
      </w:divBdr>
    </w:div>
    <w:div w:id="1004547502">
      <w:marLeft w:val="640"/>
      <w:marRight w:val="0"/>
      <w:marTop w:val="0"/>
      <w:marBottom w:val="0"/>
      <w:divBdr>
        <w:top w:val="none" w:sz="0" w:space="0" w:color="auto"/>
        <w:left w:val="none" w:sz="0" w:space="0" w:color="auto"/>
        <w:bottom w:val="none" w:sz="0" w:space="0" w:color="auto"/>
        <w:right w:val="none" w:sz="0" w:space="0" w:color="auto"/>
      </w:divBdr>
    </w:div>
    <w:div w:id="1006595843">
      <w:bodyDiv w:val="1"/>
      <w:marLeft w:val="0"/>
      <w:marRight w:val="0"/>
      <w:marTop w:val="0"/>
      <w:marBottom w:val="0"/>
      <w:divBdr>
        <w:top w:val="none" w:sz="0" w:space="0" w:color="auto"/>
        <w:left w:val="none" w:sz="0" w:space="0" w:color="auto"/>
        <w:bottom w:val="none" w:sz="0" w:space="0" w:color="auto"/>
        <w:right w:val="none" w:sz="0" w:space="0" w:color="auto"/>
      </w:divBdr>
    </w:div>
    <w:div w:id="1013141897">
      <w:bodyDiv w:val="1"/>
      <w:marLeft w:val="0"/>
      <w:marRight w:val="0"/>
      <w:marTop w:val="0"/>
      <w:marBottom w:val="0"/>
      <w:divBdr>
        <w:top w:val="none" w:sz="0" w:space="0" w:color="auto"/>
        <w:left w:val="none" w:sz="0" w:space="0" w:color="auto"/>
        <w:bottom w:val="none" w:sz="0" w:space="0" w:color="auto"/>
        <w:right w:val="none" w:sz="0" w:space="0" w:color="auto"/>
      </w:divBdr>
    </w:div>
    <w:div w:id="1025134938">
      <w:marLeft w:val="640"/>
      <w:marRight w:val="0"/>
      <w:marTop w:val="0"/>
      <w:marBottom w:val="0"/>
      <w:divBdr>
        <w:top w:val="none" w:sz="0" w:space="0" w:color="auto"/>
        <w:left w:val="none" w:sz="0" w:space="0" w:color="auto"/>
        <w:bottom w:val="none" w:sz="0" w:space="0" w:color="auto"/>
        <w:right w:val="none" w:sz="0" w:space="0" w:color="auto"/>
      </w:divBdr>
    </w:div>
    <w:div w:id="1043401729">
      <w:marLeft w:val="640"/>
      <w:marRight w:val="0"/>
      <w:marTop w:val="0"/>
      <w:marBottom w:val="0"/>
      <w:divBdr>
        <w:top w:val="none" w:sz="0" w:space="0" w:color="auto"/>
        <w:left w:val="none" w:sz="0" w:space="0" w:color="auto"/>
        <w:bottom w:val="none" w:sz="0" w:space="0" w:color="auto"/>
        <w:right w:val="none" w:sz="0" w:space="0" w:color="auto"/>
      </w:divBdr>
    </w:div>
    <w:div w:id="1086658689">
      <w:bodyDiv w:val="1"/>
      <w:marLeft w:val="0"/>
      <w:marRight w:val="0"/>
      <w:marTop w:val="0"/>
      <w:marBottom w:val="0"/>
      <w:divBdr>
        <w:top w:val="none" w:sz="0" w:space="0" w:color="auto"/>
        <w:left w:val="none" w:sz="0" w:space="0" w:color="auto"/>
        <w:bottom w:val="none" w:sz="0" w:space="0" w:color="auto"/>
        <w:right w:val="none" w:sz="0" w:space="0" w:color="auto"/>
      </w:divBdr>
    </w:div>
    <w:div w:id="1095323106">
      <w:marLeft w:val="640"/>
      <w:marRight w:val="0"/>
      <w:marTop w:val="0"/>
      <w:marBottom w:val="0"/>
      <w:divBdr>
        <w:top w:val="none" w:sz="0" w:space="0" w:color="auto"/>
        <w:left w:val="none" w:sz="0" w:space="0" w:color="auto"/>
        <w:bottom w:val="none" w:sz="0" w:space="0" w:color="auto"/>
        <w:right w:val="none" w:sz="0" w:space="0" w:color="auto"/>
      </w:divBdr>
    </w:div>
    <w:div w:id="1099567070">
      <w:marLeft w:val="640"/>
      <w:marRight w:val="0"/>
      <w:marTop w:val="0"/>
      <w:marBottom w:val="0"/>
      <w:divBdr>
        <w:top w:val="none" w:sz="0" w:space="0" w:color="auto"/>
        <w:left w:val="none" w:sz="0" w:space="0" w:color="auto"/>
        <w:bottom w:val="none" w:sz="0" w:space="0" w:color="auto"/>
        <w:right w:val="none" w:sz="0" w:space="0" w:color="auto"/>
      </w:divBdr>
    </w:div>
    <w:div w:id="1115825567">
      <w:marLeft w:val="640"/>
      <w:marRight w:val="0"/>
      <w:marTop w:val="0"/>
      <w:marBottom w:val="0"/>
      <w:divBdr>
        <w:top w:val="none" w:sz="0" w:space="0" w:color="auto"/>
        <w:left w:val="none" w:sz="0" w:space="0" w:color="auto"/>
        <w:bottom w:val="none" w:sz="0" w:space="0" w:color="auto"/>
        <w:right w:val="none" w:sz="0" w:space="0" w:color="auto"/>
      </w:divBdr>
    </w:div>
    <w:div w:id="1119422330">
      <w:marLeft w:val="640"/>
      <w:marRight w:val="0"/>
      <w:marTop w:val="0"/>
      <w:marBottom w:val="0"/>
      <w:divBdr>
        <w:top w:val="none" w:sz="0" w:space="0" w:color="auto"/>
        <w:left w:val="none" w:sz="0" w:space="0" w:color="auto"/>
        <w:bottom w:val="none" w:sz="0" w:space="0" w:color="auto"/>
        <w:right w:val="none" w:sz="0" w:space="0" w:color="auto"/>
      </w:divBdr>
    </w:div>
    <w:div w:id="1119690753">
      <w:bodyDiv w:val="1"/>
      <w:marLeft w:val="0"/>
      <w:marRight w:val="0"/>
      <w:marTop w:val="0"/>
      <w:marBottom w:val="0"/>
      <w:divBdr>
        <w:top w:val="none" w:sz="0" w:space="0" w:color="auto"/>
        <w:left w:val="none" w:sz="0" w:space="0" w:color="auto"/>
        <w:bottom w:val="none" w:sz="0" w:space="0" w:color="auto"/>
        <w:right w:val="none" w:sz="0" w:space="0" w:color="auto"/>
      </w:divBdr>
    </w:div>
    <w:div w:id="1132597967">
      <w:bodyDiv w:val="1"/>
      <w:marLeft w:val="0"/>
      <w:marRight w:val="0"/>
      <w:marTop w:val="0"/>
      <w:marBottom w:val="0"/>
      <w:divBdr>
        <w:top w:val="none" w:sz="0" w:space="0" w:color="auto"/>
        <w:left w:val="none" w:sz="0" w:space="0" w:color="auto"/>
        <w:bottom w:val="none" w:sz="0" w:space="0" w:color="auto"/>
        <w:right w:val="none" w:sz="0" w:space="0" w:color="auto"/>
      </w:divBdr>
    </w:div>
    <w:div w:id="1151942192">
      <w:bodyDiv w:val="1"/>
      <w:marLeft w:val="0"/>
      <w:marRight w:val="0"/>
      <w:marTop w:val="0"/>
      <w:marBottom w:val="0"/>
      <w:divBdr>
        <w:top w:val="none" w:sz="0" w:space="0" w:color="auto"/>
        <w:left w:val="none" w:sz="0" w:space="0" w:color="auto"/>
        <w:bottom w:val="none" w:sz="0" w:space="0" w:color="auto"/>
        <w:right w:val="none" w:sz="0" w:space="0" w:color="auto"/>
      </w:divBdr>
    </w:div>
    <w:div w:id="1187905918">
      <w:marLeft w:val="640"/>
      <w:marRight w:val="0"/>
      <w:marTop w:val="0"/>
      <w:marBottom w:val="0"/>
      <w:divBdr>
        <w:top w:val="none" w:sz="0" w:space="0" w:color="auto"/>
        <w:left w:val="none" w:sz="0" w:space="0" w:color="auto"/>
        <w:bottom w:val="none" w:sz="0" w:space="0" w:color="auto"/>
        <w:right w:val="none" w:sz="0" w:space="0" w:color="auto"/>
      </w:divBdr>
    </w:div>
    <w:div w:id="1200125726">
      <w:marLeft w:val="640"/>
      <w:marRight w:val="0"/>
      <w:marTop w:val="0"/>
      <w:marBottom w:val="0"/>
      <w:divBdr>
        <w:top w:val="none" w:sz="0" w:space="0" w:color="auto"/>
        <w:left w:val="none" w:sz="0" w:space="0" w:color="auto"/>
        <w:bottom w:val="none" w:sz="0" w:space="0" w:color="auto"/>
        <w:right w:val="none" w:sz="0" w:space="0" w:color="auto"/>
      </w:divBdr>
    </w:div>
    <w:div w:id="1214854084">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06549314">
      <w:marLeft w:val="640"/>
      <w:marRight w:val="0"/>
      <w:marTop w:val="0"/>
      <w:marBottom w:val="0"/>
      <w:divBdr>
        <w:top w:val="none" w:sz="0" w:space="0" w:color="auto"/>
        <w:left w:val="none" w:sz="0" w:space="0" w:color="auto"/>
        <w:bottom w:val="none" w:sz="0" w:space="0" w:color="auto"/>
        <w:right w:val="none" w:sz="0" w:space="0" w:color="auto"/>
      </w:divBdr>
    </w:div>
    <w:div w:id="1327826425">
      <w:bodyDiv w:val="1"/>
      <w:marLeft w:val="0"/>
      <w:marRight w:val="0"/>
      <w:marTop w:val="0"/>
      <w:marBottom w:val="0"/>
      <w:divBdr>
        <w:top w:val="none" w:sz="0" w:space="0" w:color="auto"/>
        <w:left w:val="none" w:sz="0" w:space="0" w:color="auto"/>
        <w:bottom w:val="none" w:sz="0" w:space="0" w:color="auto"/>
        <w:right w:val="none" w:sz="0" w:space="0" w:color="auto"/>
      </w:divBdr>
    </w:div>
    <w:div w:id="1402286627">
      <w:marLeft w:val="640"/>
      <w:marRight w:val="0"/>
      <w:marTop w:val="0"/>
      <w:marBottom w:val="0"/>
      <w:divBdr>
        <w:top w:val="none" w:sz="0" w:space="0" w:color="auto"/>
        <w:left w:val="none" w:sz="0" w:space="0" w:color="auto"/>
        <w:bottom w:val="none" w:sz="0" w:space="0" w:color="auto"/>
        <w:right w:val="none" w:sz="0" w:space="0" w:color="auto"/>
      </w:divBdr>
    </w:div>
    <w:div w:id="1417050861">
      <w:marLeft w:val="640"/>
      <w:marRight w:val="0"/>
      <w:marTop w:val="0"/>
      <w:marBottom w:val="0"/>
      <w:divBdr>
        <w:top w:val="none" w:sz="0" w:space="0" w:color="auto"/>
        <w:left w:val="none" w:sz="0" w:space="0" w:color="auto"/>
        <w:bottom w:val="none" w:sz="0" w:space="0" w:color="auto"/>
        <w:right w:val="none" w:sz="0" w:space="0" w:color="auto"/>
      </w:divBdr>
    </w:div>
    <w:div w:id="1474711678">
      <w:marLeft w:val="640"/>
      <w:marRight w:val="0"/>
      <w:marTop w:val="0"/>
      <w:marBottom w:val="0"/>
      <w:divBdr>
        <w:top w:val="none" w:sz="0" w:space="0" w:color="auto"/>
        <w:left w:val="none" w:sz="0" w:space="0" w:color="auto"/>
        <w:bottom w:val="none" w:sz="0" w:space="0" w:color="auto"/>
        <w:right w:val="none" w:sz="0" w:space="0" w:color="auto"/>
      </w:divBdr>
    </w:div>
    <w:div w:id="1480538046">
      <w:marLeft w:val="640"/>
      <w:marRight w:val="0"/>
      <w:marTop w:val="0"/>
      <w:marBottom w:val="0"/>
      <w:divBdr>
        <w:top w:val="none" w:sz="0" w:space="0" w:color="auto"/>
        <w:left w:val="none" w:sz="0" w:space="0" w:color="auto"/>
        <w:bottom w:val="none" w:sz="0" w:space="0" w:color="auto"/>
        <w:right w:val="none" w:sz="0" w:space="0" w:color="auto"/>
      </w:divBdr>
    </w:div>
    <w:div w:id="1515999466">
      <w:marLeft w:val="640"/>
      <w:marRight w:val="0"/>
      <w:marTop w:val="0"/>
      <w:marBottom w:val="0"/>
      <w:divBdr>
        <w:top w:val="none" w:sz="0" w:space="0" w:color="auto"/>
        <w:left w:val="none" w:sz="0" w:space="0" w:color="auto"/>
        <w:bottom w:val="none" w:sz="0" w:space="0" w:color="auto"/>
        <w:right w:val="none" w:sz="0" w:space="0" w:color="auto"/>
      </w:divBdr>
    </w:div>
    <w:div w:id="1534683284">
      <w:marLeft w:val="640"/>
      <w:marRight w:val="0"/>
      <w:marTop w:val="0"/>
      <w:marBottom w:val="0"/>
      <w:divBdr>
        <w:top w:val="none" w:sz="0" w:space="0" w:color="auto"/>
        <w:left w:val="none" w:sz="0" w:space="0" w:color="auto"/>
        <w:bottom w:val="none" w:sz="0" w:space="0" w:color="auto"/>
        <w:right w:val="none" w:sz="0" w:space="0" w:color="auto"/>
      </w:divBdr>
    </w:div>
    <w:div w:id="1563978074">
      <w:marLeft w:val="640"/>
      <w:marRight w:val="0"/>
      <w:marTop w:val="0"/>
      <w:marBottom w:val="0"/>
      <w:divBdr>
        <w:top w:val="none" w:sz="0" w:space="0" w:color="auto"/>
        <w:left w:val="none" w:sz="0" w:space="0" w:color="auto"/>
        <w:bottom w:val="none" w:sz="0" w:space="0" w:color="auto"/>
        <w:right w:val="none" w:sz="0" w:space="0" w:color="auto"/>
      </w:divBdr>
    </w:div>
    <w:div w:id="1573468068">
      <w:marLeft w:val="640"/>
      <w:marRight w:val="0"/>
      <w:marTop w:val="0"/>
      <w:marBottom w:val="0"/>
      <w:divBdr>
        <w:top w:val="none" w:sz="0" w:space="0" w:color="auto"/>
        <w:left w:val="none" w:sz="0" w:space="0" w:color="auto"/>
        <w:bottom w:val="none" w:sz="0" w:space="0" w:color="auto"/>
        <w:right w:val="none" w:sz="0" w:space="0" w:color="auto"/>
      </w:divBdr>
    </w:div>
    <w:div w:id="1593931723">
      <w:marLeft w:val="640"/>
      <w:marRight w:val="0"/>
      <w:marTop w:val="0"/>
      <w:marBottom w:val="0"/>
      <w:divBdr>
        <w:top w:val="none" w:sz="0" w:space="0" w:color="auto"/>
        <w:left w:val="none" w:sz="0" w:space="0" w:color="auto"/>
        <w:bottom w:val="none" w:sz="0" w:space="0" w:color="auto"/>
        <w:right w:val="none" w:sz="0" w:space="0" w:color="auto"/>
      </w:divBdr>
    </w:div>
    <w:div w:id="1618635189">
      <w:marLeft w:val="640"/>
      <w:marRight w:val="0"/>
      <w:marTop w:val="0"/>
      <w:marBottom w:val="0"/>
      <w:divBdr>
        <w:top w:val="none" w:sz="0" w:space="0" w:color="auto"/>
        <w:left w:val="none" w:sz="0" w:space="0" w:color="auto"/>
        <w:bottom w:val="none" w:sz="0" w:space="0" w:color="auto"/>
        <w:right w:val="none" w:sz="0" w:space="0" w:color="auto"/>
      </w:divBdr>
    </w:div>
    <w:div w:id="1634484307">
      <w:marLeft w:val="640"/>
      <w:marRight w:val="0"/>
      <w:marTop w:val="0"/>
      <w:marBottom w:val="0"/>
      <w:divBdr>
        <w:top w:val="none" w:sz="0" w:space="0" w:color="auto"/>
        <w:left w:val="none" w:sz="0" w:space="0" w:color="auto"/>
        <w:bottom w:val="none" w:sz="0" w:space="0" w:color="auto"/>
        <w:right w:val="none" w:sz="0" w:space="0" w:color="auto"/>
      </w:divBdr>
    </w:div>
    <w:div w:id="1645508373">
      <w:marLeft w:val="640"/>
      <w:marRight w:val="0"/>
      <w:marTop w:val="0"/>
      <w:marBottom w:val="0"/>
      <w:divBdr>
        <w:top w:val="none" w:sz="0" w:space="0" w:color="auto"/>
        <w:left w:val="none" w:sz="0" w:space="0" w:color="auto"/>
        <w:bottom w:val="none" w:sz="0" w:space="0" w:color="auto"/>
        <w:right w:val="none" w:sz="0" w:space="0" w:color="auto"/>
      </w:divBdr>
    </w:div>
    <w:div w:id="1660689784">
      <w:marLeft w:val="640"/>
      <w:marRight w:val="0"/>
      <w:marTop w:val="0"/>
      <w:marBottom w:val="0"/>
      <w:divBdr>
        <w:top w:val="none" w:sz="0" w:space="0" w:color="auto"/>
        <w:left w:val="none" w:sz="0" w:space="0" w:color="auto"/>
        <w:bottom w:val="none" w:sz="0" w:space="0" w:color="auto"/>
        <w:right w:val="none" w:sz="0" w:space="0" w:color="auto"/>
      </w:divBdr>
    </w:div>
    <w:div w:id="1673099095">
      <w:marLeft w:val="640"/>
      <w:marRight w:val="0"/>
      <w:marTop w:val="0"/>
      <w:marBottom w:val="0"/>
      <w:divBdr>
        <w:top w:val="none" w:sz="0" w:space="0" w:color="auto"/>
        <w:left w:val="none" w:sz="0" w:space="0" w:color="auto"/>
        <w:bottom w:val="none" w:sz="0" w:space="0" w:color="auto"/>
        <w:right w:val="none" w:sz="0" w:space="0" w:color="auto"/>
      </w:divBdr>
    </w:div>
    <w:div w:id="1682708164">
      <w:marLeft w:val="640"/>
      <w:marRight w:val="0"/>
      <w:marTop w:val="0"/>
      <w:marBottom w:val="0"/>
      <w:divBdr>
        <w:top w:val="none" w:sz="0" w:space="0" w:color="auto"/>
        <w:left w:val="none" w:sz="0" w:space="0" w:color="auto"/>
        <w:bottom w:val="none" w:sz="0" w:space="0" w:color="auto"/>
        <w:right w:val="none" w:sz="0" w:space="0" w:color="auto"/>
      </w:divBdr>
    </w:div>
    <w:div w:id="1713577931">
      <w:bodyDiv w:val="1"/>
      <w:marLeft w:val="0"/>
      <w:marRight w:val="0"/>
      <w:marTop w:val="0"/>
      <w:marBottom w:val="0"/>
      <w:divBdr>
        <w:top w:val="none" w:sz="0" w:space="0" w:color="auto"/>
        <w:left w:val="none" w:sz="0" w:space="0" w:color="auto"/>
        <w:bottom w:val="none" w:sz="0" w:space="0" w:color="auto"/>
        <w:right w:val="none" w:sz="0" w:space="0" w:color="auto"/>
      </w:divBdr>
    </w:div>
    <w:div w:id="1716274517">
      <w:marLeft w:val="64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1270565">
      <w:bodyDiv w:val="1"/>
      <w:marLeft w:val="0"/>
      <w:marRight w:val="0"/>
      <w:marTop w:val="0"/>
      <w:marBottom w:val="0"/>
      <w:divBdr>
        <w:top w:val="none" w:sz="0" w:space="0" w:color="auto"/>
        <w:left w:val="none" w:sz="0" w:space="0" w:color="auto"/>
        <w:bottom w:val="none" w:sz="0" w:space="0" w:color="auto"/>
        <w:right w:val="none" w:sz="0" w:space="0" w:color="auto"/>
      </w:divBdr>
    </w:div>
    <w:div w:id="1814714507">
      <w:marLeft w:val="640"/>
      <w:marRight w:val="0"/>
      <w:marTop w:val="0"/>
      <w:marBottom w:val="0"/>
      <w:divBdr>
        <w:top w:val="none" w:sz="0" w:space="0" w:color="auto"/>
        <w:left w:val="none" w:sz="0" w:space="0" w:color="auto"/>
        <w:bottom w:val="none" w:sz="0" w:space="0" w:color="auto"/>
        <w:right w:val="none" w:sz="0" w:space="0" w:color="auto"/>
      </w:divBdr>
    </w:div>
    <w:div w:id="1828353605">
      <w:marLeft w:val="640"/>
      <w:marRight w:val="0"/>
      <w:marTop w:val="0"/>
      <w:marBottom w:val="0"/>
      <w:divBdr>
        <w:top w:val="none" w:sz="0" w:space="0" w:color="auto"/>
        <w:left w:val="none" w:sz="0" w:space="0" w:color="auto"/>
        <w:bottom w:val="none" w:sz="0" w:space="0" w:color="auto"/>
        <w:right w:val="none" w:sz="0" w:space="0" w:color="auto"/>
      </w:divBdr>
    </w:div>
    <w:div w:id="1913201483">
      <w:bodyDiv w:val="1"/>
      <w:marLeft w:val="0"/>
      <w:marRight w:val="0"/>
      <w:marTop w:val="0"/>
      <w:marBottom w:val="0"/>
      <w:divBdr>
        <w:top w:val="none" w:sz="0" w:space="0" w:color="auto"/>
        <w:left w:val="none" w:sz="0" w:space="0" w:color="auto"/>
        <w:bottom w:val="none" w:sz="0" w:space="0" w:color="auto"/>
        <w:right w:val="none" w:sz="0" w:space="0" w:color="auto"/>
      </w:divBdr>
    </w:div>
    <w:div w:id="1914268129">
      <w:marLeft w:val="640"/>
      <w:marRight w:val="0"/>
      <w:marTop w:val="0"/>
      <w:marBottom w:val="0"/>
      <w:divBdr>
        <w:top w:val="none" w:sz="0" w:space="0" w:color="auto"/>
        <w:left w:val="none" w:sz="0" w:space="0" w:color="auto"/>
        <w:bottom w:val="none" w:sz="0" w:space="0" w:color="auto"/>
        <w:right w:val="none" w:sz="0" w:space="0" w:color="auto"/>
      </w:divBdr>
    </w:div>
    <w:div w:id="1930650124">
      <w:marLeft w:val="640"/>
      <w:marRight w:val="0"/>
      <w:marTop w:val="0"/>
      <w:marBottom w:val="0"/>
      <w:divBdr>
        <w:top w:val="none" w:sz="0" w:space="0" w:color="auto"/>
        <w:left w:val="none" w:sz="0" w:space="0" w:color="auto"/>
        <w:bottom w:val="none" w:sz="0" w:space="0" w:color="auto"/>
        <w:right w:val="none" w:sz="0" w:space="0" w:color="auto"/>
      </w:divBdr>
    </w:div>
    <w:div w:id="1937400967">
      <w:marLeft w:val="640"/>
      <w:marRight w:val="0"/>
      <w:marTop w:val="0"/>
      <w:marBottom w:val="0"/>
      <w:divBdr>
        <w:top w:val="none" w:sz="0" w:space="0" w:color="auto"/>
        <w:left w:val="none" w:sz="0" w:space="0" w:color="auto"/>
        <w:bottom w:val="none" w:sz="0" w:space="0" w:color="auto"/>
        <w:right w:val="none" w:sz="0" w:space="0" w:color="auto"/>
      </w:divBdr>
    </w:div>
    <w:div w:id="1947345252">
      <w:marLeft w:val="640"/>
      <w:marRight w:val="0"/>
      <w:marTop w:val="0"/>
      <w:marBottom w:val="0"/>
      <w:divBdr>
        <w:top w:val="none" w:sz="0" w:space="0" w:color="auto"/>
        <w:left w:val="none" w:sz="0" w:space="0" w:color="auto"/>
        <w:bottom w:val="none" w:sz="0" w:space="0" w:color="auto"/>
        <w:right w:val="none" w:sz="0" w:space="0" w:color="auto"/>
      </w:divBdr>
    </w:div>
    <w:div w:id="1957171874">
      <w:bodyDiv w:val="1"/>
      <w:marLeft w:val="0"/>
      <w:marRight w:val="0"/>
      <w:marTop w:val="0"/>
      <w:marBottom w:val="0"/>
      <w:divBdr>
        <w:top w:val="none" w:sz="0" w:space="0" w:color="auto"/>
        <w:left w:val="none" w:sz="0" w:space="0" w:color="auto"/>
        <w:bottom w:val="none" w:sz="0" w:space="0" w:color="auto"/>
        <w:right w:val="none" w:sz="0" w:space="0" w:color="auto"/>
      </w:divBdr>
    </w:div>
    <w:div w:id="1961570972">
      <w:marLeft w:val="640"/>
      <w:marRight w:val="0"/>
      <w:marTop w:val="0"/>
      <w:marBottom w:val="0"/>
      <w:divBdr>
        <w:top w:val="none" w:sz="0" w:space="0" w:color="auto"/>
        <w:left w:val="none" w:sz="0" w:space="0" w:color="auto"/>
        <w:bottom w:val="none" w:sz="0" w:space="0" w:color="auto"/>
        <w:right w:val="none" w:sz="0" w:space="0" w:color="auto"/>
      </w:divBdr>
    </w:div>
    <w:div w:id="2053340489">
      <w:marLeft w:val="640"/>
      <w:marRight w:val="0"/>
      <w:marTop w:val="0"/>
      <w:marBottom w:val="0"/>
      <w:divBdr>
        <w:top w:val="none" w:sz="0" w:space="0" w:color="auto"/>
        <w:left w:val="none" w:sz="0" w:space="0" w:color="auto"/>
        <w:bottom w:val="none" w:sz="0" w:space="0" w:color="auto"/>
        <w:right w:val="none" w:sz="0" w:space="0" w:color="auto"/>
      </w:divBdr>
    </w:div>
    <w:div w:id="2069647696">
      <w:marLeft w:val="640"/>
      <w:marRight w:val="0"/>
      <w:marTop w:val="0"/>
      <w:marBottom w:val="0"/>
      <w:divBdr>
        <w:top w:val="none" w:sz="0" w:space="0" w:color="auto"/>
        <w:left w:val="none" w:sz="0" w:space="0" w:color="auto"/>
        <w:bottom w:val="none" w:sz="0" w:space="0" w:color="auto"/>
        <w:right w:val="none" w:sz="0" w:space="0" w:color="auto"/>
      </w:divBdr>
    </w:div>
    <w:div w:id="2114006832">
      <w:marLeft w:val="640"/>
      <w:marRight w:val="0"/>
      <w:marTop w:val="0"/>
      <w:marBottom w:val="0"/>
      <w:divBdr>
        <w:top w:val="none" w:sz="0" w:space="0" w:color="auto"/>
        <w:left w:val="none" w:sz="0" w:space="0" w:color="auto"/>
        <w:bottom w:val="none" w:sz="0" w:space="0" w:color="auto"/>
        <w:right w:val="none" w:sz="0" w:space="0" w:color="auto"/>
      </w:divBdr>
    </w:div>
    <w:div w:id="2122534596">
      <w:marLeft w:val="640"/>
      <w:marRight w:val="0"/>
      <w:marTop w:val="0"/>
      <w:marBottom w:val="0"/>
      <w:divBdr>
        <w:top w:val="none" w:sz="0" w:space="0" w:color="auto"/>
        <w:left w:val="none" w:sz="0" w:space="0" w:color="auto"/>
        <w:bottom w:val="none" w:sz="0" w:space="0" w:color="auto"/>
        <w:right w:val="none" w:sz="0" w:space="0" w:color="auto"/>
      </w:divBdr>
    </w:div>
    <w:div w:id="2139567154">
      <w:marLeft w:val="640"/>
      <w:marRight w:val="0"/>
      <w:marTop w:val="0"/>
      <w:marBottom w:val="0"/>
      <w:divBdr>
        <w:top w:val="none" w:sz="0" w:space="0" w:color="auto"/>
        <w:left w:val="none" w:sz="0" w:space="0" w:color="auto"/>
        <w:bottom w:val="none" w:sz="0" w:space="0" w:color="auto"/>
        <w:right w:val="none" w:sz="0" w:space="0" w:color="auto"/>
      </w:divBdr>
    </w:div>
    <w:div w:id="2143693359">
      <w:marLeft w:val="64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Umum"/>
          <w:gallery w:val="placeholder"/>
        </w:category>
        <w:types>
          <w:type w:val="bbPlcHdr"/>
        </w:types>
        <w:behaviors>
          <w:behavior w:val="content"/>
        </w:behaviors>
        <w:guid w:val="{9ECFB774-FABA-4EB8-BF6F-2AC5B3B82ED9}"/>
      </w:docPartPr>
      <w:docPartBody>
        <w:p w:rsidR="0045671A" w:rsidRDefault="00F8690A">
          <w:r w:rsidRPr="00FC2028">
            <w:rPr>
              <w:rStyle w:val="PlaceholderText"/>
            </w:rPr>
            <w:t>Klik atau ketuk di sini untuk memasukkan teks.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NimbusRomNo9L-Regu">
    <w:altName w:val="Cambria"/>
    <w:panose1 w:val="00000000000000000000"/>
    <w:charset w:val="80"/>
    <w:family w:val="auto"/>
    <w:notTrueType/>
    <w:pitch w:val="default"/>
    <w:sig w:usb0="00000001" w:usb1="08070000" w:usb2="00000010" w:usb3="00000000" w:csb0="00020000" w:csb1="00000000"/>
  </w:font>
  <w:font w:name="NimbusRomNo9L-ReguItal">
    <w:altName w:val="Yu Gothic"/>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90A"/>
    <w:rsid w:val="00131143"/>
    <w:rsid w:val="00296B19"/>
    <w:rsid w:val="002C49A9"/>
    <w:rsid w:val="003D5A20"/>
    <w:rsid w:val="003E2DF4"/>
    <w:rsid w:val="0045671A"/>
    <w:rsid w:val="00594F17"/>
    <w:rsid w:val="00760D20"/>
    <w:rsid w:val="00966406"/>
    <w:rsid w:val="009D5995"/>
    <w:rsid w:val="00AC6A9D"/>
    <w:rsid w:val="00AF75B3"/>
    <w:rsid w:val="00C931E6"/>
    <w:rsid w:val="00CD3EBF"/>
    <w:rsid w:val="00D05AF9"/>
    <w:rsid w:val="00E10870"/>
    <w:rsid w:val="00E1745D"/>
    <w:rsid w:val="00EC30E4"/>
    <w:rsid w:val="00F8690A"/>
    <w:rsid w:val="00F948BB"/>
  </w:rsids>
  <m:mathPr>
    <m:mathFont m:val="Cambria Math"/>
    <m:brkBin m:val="before"/>
    <m:brkBinSub m:val="--"/>
    <m:smallFrac m:val="0"/>
    <m:dispDef/>
    <m:lMargin m:val="0"/>
    <m:rMargin m:val="0"/>
    <m:defJc m:val="centerGroup"/>
    <m:wrapIndent m:val="1440"/>
    <m:intLim m:val="subSup"/>
    <m:naryLim m:val="undOvr"/>
  </m:mathPr>
  <w:themeFontLang w:val="en-ID"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ID" w:eastAsia="en-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690A"/>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70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88B6E17-2A72-477F-B4C6-447141B2E9CA}">
  <we:reference id="f78a3046-9e99-4300-aa2b-5814002b01a2" version="1.55.1.0" store="EXCatalog" storeType="EXCatalog"/>
  <we:alternateReferences>
    <we:reference id="WA104382081" version="1.55.1.0" store="id-ID" storeType="OMEX"/>
  </we:alternateReferences>
  <we:properties>
    <we:property name="MENDELEY_BIBLIOGRAPHY_IS_DIRTY" value="false"/>
    <we:property name="MENDELEY_BIBLIOGRAPHY_LAST_MODIFIED" value="1760003545665"/>
    <we:property name="MENDELEY_CITATIONS" value="[{&quot;citationID&quot;:&quot;MENDELEY_CITATION_aa6325a0-af4d-48cb-a24a-2331adcf7b4c&quot;,&quot;properties&quot;:{&quot;noteIndex&quot;:0},&quot;isEdited&quot;:false,&quot;manualOverride&quot;:{&quot;isManuallyOverridden&quot;:false,&quot;citeprocText&quot;:&quot;[1]&quot;,&quot;manualOverrideText&quot;:&quot;&quot;},&quot;citationTag&quot;:&quot;MENDELEY_CITATION_v3_eyJjaXRhdGlvbklEIjoiTUVOREVMRVlfQ0lUQVRJT05fYWE2MzI1YTAtYWY0ZC00OGNiLWEyNGEtMjMzMWFkY2Y3YjRjIiwicHJvcGVydGllcyI6eyJub3RlSW5kZXgiOjB9LCJpc0VkaXRlZCI6ZmFsc2UsIm1hbnVhbE92ZXJyaWRlIjp7ImlzTWFudWFsbHlPdmVycmlkZGVuIjpmYWxzZSwiY2l0ZXByb2NUZXh0IjoiWzFdIiwibWFudWFsT3ZlcnJpZGVUZXh0IjoiIn0sImNpdGF0aW9uSXRlbXMiOlt7ImlkIjoiYzNjODBmYTctN2EwOS0zZjkyLWJhZTMtNmVjNGM2ZjAwNGRhIiwiaXRlbURhdGEiOnsidHlwZSI6ImJvb2siLCJpZCI6ImMzYzgwZmE3LTdhMDktM2Y5Mi1iYWUzLTZlYzRjNmYwMDRkYSIsInRpdGxlIjoiRGlnaXRhbCBJbmVxdWFsaXRpZXMgaW4gTWVkaWEgRWR1Y2F0aW9uIGluIFNvdXRoIEFzaWEgLSBDb250ZXh0IGFuZCBDb25zZXF1ZW5jZXMgb2YgdGhlIENvdmlkLTE5IFBhbmRlbWljIiwiYXV0aG9yIjpbeyJmYW1pbHkiOiJSYW5pIiwiZ2l2ZW4iOiJQYWRtYSIsInBhcnNlLW5hbWVzIjpmYWxzZSwiZHJvcHBpbmctcGFydGljbGUiOiIiLCJub24tZHJvcHBpbmctcGFydGljbGUiOiIifSx7ImZhbWlseSI6IkFjaGFyeWEiLCJnaXZlbiI6IkJoYW51IEJoYWt0YSIsInBhcnNlLW5hbWVzIjpmYWxzZSwiZHJvcHBpbmctcGFydGljbGUiOiIiLCJub24tZHJvcHBpbmctcGFydGljbGUiOiIifSx7ImZhbWlseSI6IlRyZWhhbiIsImdpdmVuIjoiS3VsdmVlbiIsInBhcnNlLW5hbWVzIjpmYWxzZSwiZHJvcHBpbmctcGFydGljbGUiOiIiLCJub24tZHJvcHBpbmctcGFydGljbGUiOiIifV0sImlzc3VlZCI6eyJkYXRlLXBhcnRzIjpbWzIwMjVdXX0sInB1Ymxpc2hlciI6IlJvdXRsZWRnZSIsImNvbnRhaW5lci10aXRsZS1zaG9ydCI6IiJ9LCJpc1RlbXBvcmFyeSI6ZmFsc2UsInN1cHByZXNzLWF1dGhvciI6ZmFsc2UsImNvbXBvc2l0ZSI6ZmFsc2UsImF1dGhvci1vbmx5IjpmYWxzZX1dfQ==&quot;,&quot;citationItems&quot;:[{&quot;id&quot;:&quot;c3c80fa7-7a09-3f92-bae3-6ec4c6f004da&quot;,&quot;itemData&quot;:{&quot;type&quot;:&quot;book&quot;,&quot;id&quot;:&quot;c3c80fa7-7a09-3f92-bae3-6ec4c6f004da&quot;,&quot;title&quot;:&quot;Digital Inequalities in Media Education in South Asia - Context and Consequences of the Covid-19 Pandemic&quot;,&quot;author&quot;:[{&quot;family&quot;:&quot;Rani&quot;,&quot;given&quot;:&quot;Padma&quot;,&quot;parse-names&quot;:false,&quot;dropping-particle&quot;:&quot;&quot;,&quot;non-dropping-particle&quot;:&quot;&quot;},{&quot;family&quot;:&quot;Acharya&quot;,&quot;given&quot;:&quot;Bhanu Bhakta&quot;,&quot;parse-names&quot;:false,&quot;dropping-particle&quot;:&quot;&quot;,&quot;non-dropping-particle&quot;:&quot;&quot;},{&quot;family&quot;:&quot;Trehan&quot;,&quot;given&quot;:&quot;Kulveen&quot;,&quot;parse-names&quot;:false,&quot;dropping-particle&quot;:&quot;&quot;,&quot;non-dropping-particle&quot;:&quot;&quot;}],&quot;issued&quot;:{&quot;date-parts&quot;:[[2025]]},&quot;publisher&quot;:&quot;Routledge&quot;,&quot;container-title-short&quot;:&quot;&quot;},&quot;isTemporary&quot;:false,&quot;suppress-author&quot;:false,&quot;composite&quot;:false,&quot;author-only&quot;:false}]},{&quot;citationID&quot;:&quot;MENDELEY_CITATION_65beeec7-5578-49b7-9dcb-89412adbcc19&quot;,&quot;properties&quot;:{&quot;noteIndex&quot;:0},&quot;isEdited&quot;:false,&quot;manualOverride&quot;:{&quot;isManuallyOverridden&quot;:false,&quot;citeprocText&quot;:&quot;[2]&quot;,&quot;manualOverrideText&quot;:&quot;&quot;},&quot;citationTag&quot;:&quot;MENDELEY_CITATION_v3_eyJjaXRhdGlvbklEIjoiTUVOREVMRVlfQ0lUQVRJT05fNjViZWVlYzctNTU3OC00OWI3LTlkY2ItODk0MTJhZGJjYzE5IiwicHJvcGVydGllcyI6eyJub3RlSW5kZXgiOjB9LCJpc0VkaXRlZCI6ZmFsc2UsIm1hbnVhbE92ZXJyaWRlIjp7ImlzTWFudWFsbHlPdmVycmlkZGVuIjpmYWxzZSwiY2l0ZXByb2NUZXh0IjoiWzJdIiwibWFudWFsT3ZlcnJpZGVUZXh0IjoiIn0sImNpdGF0aW9uSXRlbXMiOlt7ImlkIjoiN2NkOWFjZWQtNTAxMS0zYjg0LWE4NGMtYzQ0MWMyZTBlNTcwIiwiaXRlbURhdGEiOnsidHlwZSI6ImFydGljbGUtam91cm5hbCIsImlkIjoiN2NkOWFjZWQtNTAxMS0zYjg0LWE4NGMtYzQ0MWMyZTBlNTcwIiwidGl0bGUiOiJJbXBhY3Qgb2YgY29yb25hdmlydXMgcGFuZGVtaWMgb24gZWR1Y2F0aW9uIiwiYXV0aG9yIjpbeyJmYW1pbHkiOiJPbnllbWEiLCJnaXZlbiI6IkUgTSIsInBhcnNlLW5hbWVzIjpmYWxzZSwiZHJvcHBpbmctcGFydGljbGUiOiIiLCJub24tZHJvcHBpbmctcGFydGljbGUiOiIifSx7ImZhbWlseSI6IkV1Y2hlcmlhIiwiZ2l2ZW4iOiJOIEMiLCJwYXJzZS1uYW1lcyI6ZmFsc2UsImRyb3BwaW5nLXBhcnRpY2xlIjoiIiwibm9uLWRyb3BwaW5nLXBhcnRpY2xlIjoiIn0seyJmYW1pbHkiOiJPYmFmZW1pIiwiZ2l2ZW4iOiJGIEEiLCJwYXJzZS1uYW1lcyI6ZmFsc2UsImRyb3BwaW5nLXBhcnRpY2xlIjoiIiwibm9uLWRyb3BwaW5nLXBhcnRpY2xlIjoiIn0seyJmYW1pbHkiOiJTZW4iLCJnaXZlbiI6IlMiLCJwYXJzZS1uYW1lcyI6ZmFsc2UsImRyb3BwaW5nLXBhcnRpY2xlIjoiIiwibm9uLWRyb3BwaW5nLXBhcnRpY2xlIjoiIn0seyJmYW1pbHkiOiJBdG9ua28iLCJnaXZlbiI6IkEgRSIsInBhcnNlLW5hbWVzIjpmYWxzZSwiZHJvcHBpbmctcGFydGljbGUiOiIiLCJub24tZHJvcHBpbmctcGFydGljbGUiOiIifSx7ImZhbWlseSI6IlNoYXJtYSIsImdpdmVuIjoiQSIsInBhcnNlLW5hbWVzIjpmYWxzZSwiZHJvcHBpbmctcGFydGljbGUiOiIiLCJub24tZHJvcHBpbmctcGFydGljbGUiOiIifSx7ImZhbWlseSI6IkFsc2F5ZWQiLCJnaXZlbiI6IkEgTyIsInBhcnNlLW5hbWVzIjpmYWxzZSwiZHJvcHBpbmctcGFydGljbGUiOiIiLCJub24tZHJvcHBpbmctcGFydGljbGUiOiIifV0sImNvbnRhaW5lci10aXRsZSI6IkpvdXJuYWwgb2YgRWR1Y2F0aW9uIGFuZCBQcmFjdGljZSIsIlVSTCI6Imh0dHBzOi8vd3d3Lmlpc3RlLm9yZyIsImlzc3VlZCI6eyJkYXRlLXBhcnRzIjpbWzIwMjBdXX0sInBhZ2UiOiIxMDgtMTIxIiwiaXNzdWUiOiIxMyIsInZvbHVtZSI6IjExIiwiY29udGFpbmVyLXRpdGxlLXNob3J0IjoiIn0sImlzVGVtcG9yYXJ5IjpmYWxzZSwic3VwcHJlc3MtYXV0aG9yIjpmYWxzZSwiY29tcG9zaXRlIjpmYWxzZSwiYXV0aG9yLW9ubHkiOmZhbHNlfV19&quot;,&quot;citationItems&quot;:[{&quot;id&quot;:&quot;7cd9aced-5011-3b84-a84c-c441c2e0e570&quot;,&quot;itemData&quot;:{&quot;type&quot;:&quot;article-journal&quot;,&quot;id&quot;:&quot;7cd9aced-5011-3b84-a84c-c441c2e0e570&quot;,&quot;title&quot;:&quot;Impact of coronavirus pandemic on education&quot;,&quot;author&quot;:[{&quot;family&quot;:&quot;Onyema&quot;,&quot;given&quot;:&quot;E M&quot;,&quot;parse-names&quot;:false,&quot;dropping-particle&quot;:&quot;&quot;,&quot;non-dropping-particle&quot;:&quot;&quot;},{&quot;family&quot;:&quot;Eucheria&quot;,&quot;given&quot;:&quot;N C&quot;,&quot;parse-names&quot;:false,&quot;dropping-particle&quot;:&quot;&quot;,&quot;non-dropping-particle&quot;:&quot;&quot;},{&quot;family&quot;:&quot;Obafemi&quot;,&quot;given&quot;:&quot;F A&quot;,&quot;parse-names&quot;:false,&quot;dropping-particle&quot;:&quot;&quot;,&quot;non-dropping-particle&quot;:&quot;&quot;},{&quot;family&quot;:&quot;Sen&quot;,&quot;given&quot;:&quot;S&quot;,&quot;parse-names&quot;:false,&quot;dropping-particle&quot;:&quot;&quot;,&quot;non-dropping-particle&quot;:&quot;&quot;},{&quot;family&quot;:&quot;Atonko&quot;,&quot;given&quot;:&quot;A E&quot;,&quot;parse-names&quot;:false,&quot;dropping-particle&quot;:&quot;&quot;,&quot;non-dropping-particle&quot;:&quot;&quot;},{&quot;family&quot;:&quot;Sharma&quot;,&quot;given&quot;:&quot;A&quot;,&quot;parse-names&quot;:false,&quot;dropping-particle&quot;:&quot;&quot;,&quot;non-dropping-particle&quot;:&quot;&quot;},{&quot;family&quot;:&quot;Alsayed&quot;,&quot;given&quot;:&quot;A O&quot;,&quot;parse-names&quot;:false,&quot;dropping-particle&quot;:&quot;&quot;,&quot;non-dropping-particle&quot;:&quot;&quot;}],&quot;container-title&quot;:&quot;Journal of Education and Practice&quot;,&quot;URL&quot;:&quot;https://www.iiste.org&quot;,&quot;issued&quot;:{&quot;date-parts&quot;:[[2020]]},&quot;page&quot;:&quot;108-121&quot;,&quot;issue&quot;:&quot;13&quot;,&quot;volume&quot;:&quot;11&quot;,&quot;container-title-short&quot;:&quot;&quot;},&quot;isTemporary&quot;:false,&quot;suppress-author&quot;:false,&quot;composite&quot;:false,&quot;author-only&quot;:false}]},{&quot;citationID&quot;:&quot;MENDELEY_CITATION_1dd2e0eb-122d-47ad-ad39-43c0ccf5e8ab&quot;,&quot;properties&quot;:{&quot;noteIndex&quot;:0},&quot;isEdited&quot;:false,&quot;manualOverride&quot;:{&quot;isManuallyOverridden&quot;:false,&quot;citeprocText&quot;:&quot;[3]&quot;,&quot;manualOverrideText&quot;:&quot;&quot;},&quot;citationTag&quot;:&quot;MENDELEY_CITATION_v3_eyJjaXRhdGlvbklEIjoiTUVOREVMRVlfQ0lUQVRJT05fMWRkMmUwZWItMTIyZC00N2FkLWFkMzktNDNjMGNjZjVlOGFiIiwicHJvcGVydGllcyI6eyJub3RlSW5kZXgiOjB9LCJpc0VkaXRlZCI6ZmFsc2UsIm1hbnVhbE92ZXJyaWRlIjp7ImlzTWFudWFsbHlPdmVycmlkZGVuIjpmYWxzZSwiY2l0ZXByb2NUZXh0IjoiWzNdIiwibWFudWFsT3ZlcnJpZGVUZXh0IjoiIn0sImNpdGF0aW9uSXRlbXMiOlt7ImlkIjoiYTQxZDU3NDgtZGEwNi0zMzgyLThhOTUtNDdmZjU4Y2JlNTU4IiwiaXRlbURhdGEiOnsidHlwZSI6ImFydGljbGUtam91cm5hbCIsImlkIjoiYTQxZDU3NDgtZGEwNi0zMzgyLThhOTUtNDdmZjU4Y2JlNTU4IiwidGl0bGUiOiJUaGUgQ09WSUQtMTkgcGFuZGVtaWMgYXMgYSBzY2llbnRpZmljIGFuZCBzb2NpYWwgY2hhbGxlbmdlIGluIHRoZSAyMXN0IGNlbnR1cnkiLCJhdXRob3IiOlt7ImZhbWlseSI6IlpvdW1wb3VybGlzIiwiZ2l2ZW4iOiJWIiwicGFyc2UtbmFtZXMiOmZhbHNlLCJkcm9wcGluZy1wYXJ0aWNsZSI6IiIsIm5vbi1kcm9wcGluZy1wYXJ0aWNsZSI6IiJ9LHsiZmFtaWx5IjoiR291bGllbG1ha2kiLCJnaXZlbiI6Ik0iLCJwYXJzZS1uYW1lcyI6ZmFsc2UsImRyb3BwaW5nLXBhcnRpY2xlIjoiIiwibm9uLWRyb3BwaW5nLXBhcnRpY2xlIjoiIn0seyJmYW1pbHkiOiJQYXBhZGFraSIsImdpdmVuIjoiTSIsInBhcnNlLW5hbWVzIjpmYWxzZSwiZHJvcHBpbmctcGFydGljbGUiOiIiLCJub24tZHJvcHBpbmctcGFydGljbGUiOiIifSx7ImZhbWlseSI6IlJpem9zIiwiZ2l2ZW4iOiJFIiwicGFyc2UtbmFtZXMiOmZhbHNlLCJkcm9wcGluZy1wYXJ0aWNsZSI6IiIsIm5vbi1kcm9wcGluZy1wYXJ0aWNsZSI6IiJ9LHsiZmFtaWx5IjoiQmFsaW91IiwiZ2l2ZW4iOiJTIiwicGFyc2UtbmFtZXMiOmZhbHNlLCJkcm9wcGluZy1wYXJ0aWNsZSI6IiIsIm5vbi1kcm9wcGluZy1wYXJ0aWNsZSI6IiJ9LHsiZmFtaWx5IjoiU3BhbmRpZG9zIiwiZ2l2ZW4iOiJEIEEiLCJwYXJzZS1uYW1lcyI6ZmFsc2UsImRyb3BwaW5nLXBhcnRpY2xlIjoiIiwibm9uLWRyb3BwaW5nLXBhcnRpY2xlIjoiIn1dLCJjb250YWluZXItdGl0bGUiOiJNb2xlY3VsYXIgTWVkaWNpbmUgUmVwb3J0cyIsImNvbnRhaW5lci10aXRsZS1zaG9ydCI6Ik1vbCBNZWQgUmVwIiwiRE9JIjoiMTAuMzg5Mi9tbXIuMjAyMC4xMTM5MyIsImlzc3VlZCI6eyJkYXRlLXBhcnRzIjpbWzIwMjBdXX0sInBhZ2UiOiIzNTIwLTM1MjYiLCJpc3N1ZSI6IjUiLCJ2b2x1bWUiOiIyMiJ9LCJpc1RlbXBvcmFyeSI6ZmFsc2UsInN1cHByZXNzLWF1dGhvciI6ZmFsc2UsImNvbXBvc2l0ZSI6ZmFsc2UsImF1dGhvci1vbmx5IjpmYWxzZX1dfQ==&quot;,&quot;citationItems&quot;:[{&quot;id&quot;:&quot;a41d5748-da06-3382-8a95-47ff58cbe558&quot;,&quot;itemData&quot;:{&quot;type&quot;:&quot;article-journal&quot;,&quot;id&quot;:&quot;a41d5748-da06-3382-8a95-47ff58cbe558&quot;,&quot;title&quot;:&quot;The COVID-19 pandemic as a scientific and social challenge in the 21st century&quot;,&quot;author&quot;:[{&quot;family&quot;:&quot;Zoumpourlis&quot;,&quot;given&quot;:&quot;V&quot;,&quot;parse-names&quot;:false,&quot;dropping-particle&quot;:&quot;&quot;,&quot;non-dropping-particle&quot;:&quot;&quot;},{&quot;family&quot;:&quot;Goulielmaki&quot;,&quot;given&quot;:&quot;M&quot;,&quot;parse-names&quot;:false,&quot;dropping-particle&quot;:&quot;&quot;,&quot;non-dropping-particle&quot;:&quot;&quot;},{&quot;family&quot;:&quot;Papadaki&quot;,&quot;given&quot;:&quot;M&quot;,&quot;parse-names&quot;:false,&quot;dropping-particle&quot;:&quot;&quot;,&quot;non-dropping-particle&quot;:&quot;&quot;},{&quot;family&quot;:&quot;Rizos&quot;,&quot;given&quot;:&quot;E&quot;,&quot;parse-names&quot;:false,&quot;dropping-particle&quot;:&quot;&quot;,&quot;non-dropping-particle&quot;:&quot;&quot;},{&quot;family&quot;:&quot;Baliou&quot;,&quot;given&quot;:&quot;S&quot;,&quot;parse-names&quot;:false,&quot;dropping-particle&quot;:&quot;&quot;,&quot;non-dropping-particle&quot;:&quot;&quot;},{&quot;family&quot;:&quot;Spandidos&quot;,&quot;given&quot;:&quot;D A&quot;,&quot;parse-names&quot;:false,&quot;dropping-particle&quot;:&quot;&quot;,&quot;non-dropping-particle&quot;:&quot;&quot;}],&quot;container-title&quot;:&quot;Molecular Medicine Reports&quot;,&quot;container-title-short&quot;:&quot;Mol Med Rep&quot;,&quot;DOI&quot;:&quot;10.3892/mmr.2020.11393&quot;,&quot;issued&quot;:{&quot;date-parts&quot;:[[2020]]},&quot;page&quot;:&quot;3520-3526&quot;,&quot;issue&quot;:&quot;5&quot;,&quot;volume&quot;:&quot;22&quot;},&quot;isTemporary&quot;:false,&quot;suppress-author&quot;:false,&quot;composite&quot;:false,&quot;author-only&quot;:false}]},{&quot;citationID&quot;:&quot;MENDELEY_CITATION_6b772488-fe8e-4128-bc4b-44af22c05416&quot;,&quot;properties&quot;:{&quot;noteIndex&quot;:0},&quot;isEdited&quot;:false,&quot;manualOverride&quot;:{&quot;isManuallyOverridden&quot;:false,&quot;citeprocText&quot;:&quot;[4]&quot;,&quot;manualOverrideText&quot;:&quot;&quot;},&quot;citationTag&quot;:&quot;MENDELEY_CITATION_v3_eyJjaXRhdGlvbklEIjoiTUVOREVMRVlfQ0lUQVRJT05fNmI3NzI0ODgtZmU4ZS00MTI4LWJjNGItNDRhZjIyYzA1NDE2IiwicHJvcGVydGllcyI6eyJub3RlSW5kZXgiOjB9LCJpc0VkaXRlZCI6ZmFsc2UsIm1hbnVhbE92ZXJyaWRlIjp7ImlzTWFudWFsbHlPdmVycmlkZGVuIjpmYWxzZSwiY2l0ZXByb2NUZXh0IjoiWzRdIiwibWFudWFsT3ZlcnJpZGVUZXh0IjoiIn0sImNpdGF0aW9uSXRlbXMiOlt7ImlkIjoiYTZlNDM0YzItZWE4My0zYTUzLWFiYzQtNDQ5OTA1MzEwMTMzIiwiaXRlbURhdGEiOnsidHlwZSI6ImFydGljbGUiLCJpZCI6ImE2ZTQzNGMyLWVhODMtM2E1My1hYmM0LTQ0OTkwNTMxMDEzMyIsInRpdGxlIjoiMjkwIE1pbGxpb24gU3R1ZGVudHMgU3RheSBIb21lIGR1ZSB0byBDb3JvbmF2aXJ1cyIsImF1dGhvciI6W3siZmFtaWx5IjoiVU5FU0NPIiwiZ2l2ZW4iOiIiLCJwYXJzZS1uYW1lcyI6ZmFsc2UsImRyb3BwaW5nLXBhcnRpY2xlIjoiIiwibm9uLWRyb3BwaW5nLXBhcnRpY2xlIjoiIn1dLCJVUkwiOiJodHRwczovL2xlYXJuaW5nZW5nbGlzaC52b2FuZXdzLmNvbS8iLCJpc3N1ZWQiOnsiZGF0ZS1wYXJ0cyI6W1syMDIwLDNdXX0sImNvbnRhaW5lci10aXRsZS1zaG9ydCI6IiJ9LCJpc1RlbXBvcmFyeSI6ZmFsc2UsInN1cHByZXNzLWF1dGhvciI6ZmFsc2UsImNvbXBvc2l0ZSI6ZmFsc2UsImF1dGhvci1vbmx5IjpmYWxzZX1dfQ==&quot;,&quot;citationItems&quot;:[{&quot;id&quot;:&quot;a6e434c2-ea83-3a53-abc4-449905310133&quot;,&quot;itemData&quot;:{&quot;type&quot;:&quot;article&quot;,&quot;id&quot;:&quot;a6e434c2-ea83-3a53-abc4-449905310133&quot;,&quot;title&quot;:&quot;290 Million Students Stay Home due to Coronavirus&quot;,&quot;author&quot;:[{&quot;family&quot;:&quot;UNESCO&quot;,&quot;given&quot;:&quot;&quot;,&quot;parse-names&quot;:false,&quot;dropping-particle&quot;:&quot;&quot;,&quot;non-dropping-particle&quot;:&quot;&quot;}],&quot;URL&quot;:&quot;https://learningenglish.voanews.com/&quot;,&quot;issued&quot;:{&quot;date-parts&quot;:[[2020,3]]},&quot;container-title-short&quot;:&quot;&quot;},&quot;isTemporary&quot;:false,&quot;suppress-author&quot;:false,&quot;composite&quot;:false,&quot;author-only&quot;:false}]},{&quot;citationID&quot;:&quot;MENDELEY_CITATION_96b0bd14-fab3-4d55-9293-40021423e3a7&quot;,&quot;properties&quot;:{&quot;noteIndex&quot;:0},&quot;isEdited&quot;:false,&quot;manualOverride&quot;:{&quot;isManuallyOverridden&quot;:false,&quot;citeprocText&quot;:&quot;[2]&quot;,&quot;manualOverrideText&quot;:&quot;&quot;},&quot;citationTag&quot;:&quot;MENDELEY_CITATION_v3_eyJjaXRhdGlvbklEIjoiTUVOREVMRVlfQ0lUQVRJT05fOTZiMGJkMTQtZmFiMy00ZDU1LTkyOTMtNDAwMjE0MjNlM2E3IiwicHJvcGVydGllcyI6eyJub3RlSW5kZXgiOjB9LCJpc0VkaXRlZCI6ZmFsc2UsIm1hbnVhbE92ZXJyaWRlIjp7ImlzTWFudWFsbHlPdmVycmlkZGVuIjpmYWxzZSwiY2l0ZXByb2NUZXh0IjoiWzJdIiwibWFudWFsT3ZlcnJpZGVUZXh0IjoiIn0sImNpdGF0aW9uSXRlbXMiOlt7ImlkIjoiN2NkOWFjZWQtNTAxMS0zYjg0LWE4NGMtYzQ0MWMyZTBlNTcwIiwiaXRlbURhdGEiOnsidHlwZSI6ImFydGljbGUtam91cm5hbCIsImlkIjoiN2NkOWFjZWQtNTAxMS0zYjg0LWE4NGMtYzQ0MWMyZTBlNTcwIiwidGl0bGUiOiJJbXBhY3Qgb2YgY29yb25hdmlydXMgcGFuZGVtaWMgb24gZWR1Y2F0aW9uIiwiYXV0aG9yIjpbeyJmYW1pbHkiOiJPbnllbWEiLCJnaXZlbiI6IkUgTSIsInBhcnNlLW5hbWVzIjpmYWxzZSwiZHJvcHBpbmctcGFydGljbGUiOiIiLCJub24tZHJvcHBpbmctcGFydGljbGUiOiIifSx7ImZhbWlseSI6IkV1Y2hlcmlhIiwiZ2l2ZW4iOiJOIEMiLCJwYXJzZS1uYW1lcyI6ZmFsc2UsImRyb3BwaW5nLXBhcnRpY2xlIjoiIiwibm9uLWRyb3BwaW5nLXBhcnRpY2xlIjoiIn0seyJmYW1pbHkiOiJPYmFmZW1pIiwiZ2l2ZW4iOiJGIEEiLCJwYXJzZS1uYW1lcyI6ZmFsc2UsImRyb3BwaW5nLXBhcnRpY2xlIjoiIiwibm9uLWRyb3BwaW5nLXBhcnRpY2xlIjoiIn0seyJmYW1pbHkiOiJTZW4iLCJnaXZlbiI6IlMiLCJwYXJzZS1uYW1lcyI6ZmFsc2UsImRyb3BwaW5nLXBhcnRpY2xlIjoiIiwibm9uLWRyb3BwaW5nLXBhcnRpY2xlIjoiIn0seyJmYW1pbHkiOiJBdG9ua28iLCJnaXZlbiI6IkEgRSIsInBhcnNlLW5hbWVzIjpmYWxzZSwiZHJvcHBpbmctcGFydGljbGUiOiIiLCJub24tZHJvcHBpbmctcGFydGljbGUiOiIifSx7ImZhbWlseSI6IlNoYXJtYSIsImdpdmVuIjoiQSIsInBhcnNlLW5hbWVzIjpmYWxzZSwiZHJvcHBpbmctcGFydGljbGUiOiIiLCJub24tZHJvcHBpbmctcGFydGljbGUiOiIifSx7ImZhbWlseSI6IkFsc2F5ZWQiLCJnaXZlbiI6IkEgTyIsInBhcnNlLW5hbWVzIjpmYWxzZSwiZHJvcHBpbmctcGFydGljbGUiOiIiLCJub24tZHJvcHBpbmctcGFydGljbGUiOiIifV0sImNvbnRhaW5lci10aXRsZSI6IkpvdXJuYWwgb2YgRWR1Y2F0aW9uIGFuZCBQcmFjdGljZSIsIlVSTCI6Imh0dHBzOi8vd3d3Lmlpc3RlLm9yZyIsImlzc3VlZCI6eyJkYXRlLXBhcnRzIjpbWzIwMjBdXX0sInBhZ2UiOiIxMDgtMTIxIiwiaXNzdWUiOiIxMyIsInZvbHVtZSI6IjExIiwiY29udGFpbmVyLXRpdGxlLXNob3J0IjoiIn0sImlzVGVtcG9yYXJ5IjpmYWxzZSwic3VwcHJlc3MtYXV0aG9yIjpmYWxzZSwiY29tcG9zaXRlIjpmYWxzZSwiYXV0aG9yLW9ubHkiOmZhbHNlfV19&quot;,&quot;citationItems&quot;:[{&quot;id&quot;:&quot;7cd9aced-5011-3b84-a84c-c441c2e0e570&quot;,&quot;itemData&quot;:{&quot;type&quot;:&quot;article-journal&quot;,&quot;id&quot;:&quot;7cd9aced-5011-3b84-a84c-c441c2e0e570&quot;,&quot;title&quot;:&quot;Impact of coronavirus pandemic on education&quot;,&quot;author&quot;:[{&quot;family&quot;:&quot;Onyema&quot;,&quot;given&quot;:&quot;E M&quot;,&quot;parse-names&quot;:false,&quot;dropping-particle&quot;:&quot;&quot;,&quot;non-dropping-particle&quot;:&quot;&quot;},{&quot;family&quot;:&quot;Eucheria&quot;,&quot;given&quot;:&quot;N C&quot;,&quot;parse-names&quot;:false,&quot;dropping-particle&quot;:&quot;&quot;,&quot;non-dropping-particle&quot;:&quot;&quot;},{&quot;family&quot;:&quot;Obafemi&quot;,&quot;given&quot;:&quot;F A&quot;,&quot;parse-names&quot;:false,&quot;dropping-particle&quot;:&quot;&quot;,&quot;non-dropping-particle&quot;:&quot;&quot;},{&quot;family&quot;:&quot;Sen&quot;,&quot;given&quot;:&quot;S&quot;,&quot;parse-names&quot;:false,&quot;dropping-particle&quot;:&quot;&quot;,&quot;non-dropping-particle&quot;:&quot;&quot;},{&quot;family&quot;:&quot;Atonko&quot;,&quot;given&quot;:&quot;A E&quot;,&quot;parse-names&quot;:false,&quot;dropping-particle&quot;:&quot;&quot;,&quot;non-dropping-particle&quot;:&quot;&quot;},{&quot;family&quot;:&quot;Sharma&quot;,&quot;given&quot;:&quot;A&quot;,&quot;parse-names&quot;:false,&quot;dropping-particle&quot;:&quot;&quot;,&quot;non-dropping-particle&quot;:&quot;&quot;},{&quot;family&quot;:&quot;Alsayed&quot;,&quot;given&quot;:&quot;A O&quot;,&quot;parse-names&quot;:false,&quot;dropping-particle&quot;:&quot;&quot;,&quot;non-dropping-particle&quot;:&quot;&quot;}],&quot;container-title&quot;:&quot;Journal of Education and Practice&quot;,&quot;URL&quot;:&quot;https://www.iiste.org&quot;,&quot;issued&quot;:{&quot;date-parts&quot;:[[2020]]},&quot;page&quot;:&quot;108-121&quot;,&quot;issue&quot;:&quot;13&quot;,&quot;volume&quot;:&quot;11&quot;,&quot;container-title-short&quot;:&quot;&quot;},&quot;isTemporary&quot;:false,&quot;suppress-author&quot;:false,&quot;composite&quot;:false,&quot;author-only&quot;:false}]},{&quot;citationID&quot;:&quot;MENDELEY_CITATION_b62a0482-2706-4bea-9e62-4ef0bf6c0d36&quot;,&quot;properties&quot;:{&quot;noteIndex&quot;:0},&quot;isEdited&quot;:false,&quot;manualOverride&quot;:{&quot;isManuallyOverridden&quot;:false,&quot;citeprocText&quot;:&quot;[5]&quot;,&quot;manualOverrideText&quot;:&quot;&quot;},&quot;citationTag&quot;:&quot;MENDELEY_CITATION_v3_eyJjaXRhdGlvbklEIjoiTUVOREVMRVlfQ0lUQVRJT05fYjYyYTA0ODItMjcwNi00YmVhLTllNjItNGVmMGJmNmMwZDM2IiwicHJvcGVydGllcyI6eyJub3RlSW5kZXgiOjB9LCJpc0VkaXRlZCI6ZmFsc2UsIm1hbnVhbE92ZXJyaWRlIjp7ImlzTWFudWFsbHlPdmVycmlkZGVuIjpmYWxzZSwiY2l0ZXByb2NUZXh0IjoiWzVdIiwibWFudWFsT3ZlcnJpZGVUZXh0IjoiIn0sImNpdGF0aW9uSXRlbXMiOlt7ImlkIjoiMWQ1MzM2NTctZWZlZS0zNTBkLTlhY2UtNDZkMDU3Njg3YWZkIiwiaXRlbURhdGEiOnsidHlwZSI6ImJvb2siLCJpZCI6IjFkNTMzNjU3LWVmZWUtMzUwZC05YWNlLTQ2ZDA1NzY4N2FmZCIsInRpdGxlIjoiQW4gSW50cm9kdWN0aW9uIHRvIFN0YXRpc3RpY2FsIExlYXJuaW5nOiBXaXRoIEFwcGxpY2F0aW9ucyBpbiBSIiwiZ3JvdXBJZCI6IjRkYTYyMzAyLWExNGMtMzgzYS05NzIwLWM4YzJkNDExODM4MyIsImF1dGhvciI6W3siZmFtaWx5IjoiSmFtZXMiLCJnaXZlbiI6IkciLCJwYXJzZS1uYW1lcyI6ZmFsc2UsImRyb3BwaW5nLXBhcnRpY2xlIjoiIiwibm9uLWRyb3BwaW5nLXBhcnRpY2xlIjoiIn0seyJmYW1pbHkiOiJXaXR0ZW4iLCJnaXZlbiI6IkQiLCJwYXJzZS1uYW1lcyI6ZmFsc2UsImRyb3BwaW5nLXBhcnRpY2xlIjoiIiwibm9uLWRyb3BwaW5nLXBhcnRpY2xlIjoiIn0seyJmYW1pbHkiOiJIYXN0aWUiLCJnaXZlbiI6IlQiLCJwYXJzZS1uYW1lcyI6ZmFsc2UsImRyb3BwaW5nLXBhcnRpY2xlIjoiIiwibm9uLWRyb3BwaW5nLXBhcnRpY2xlIjoiIn0seyJmYW1pbHkiOiJUaWJzaGlyYW5pIiwiZ2l2ZW4iOiJSIiwicGFyc2UtbmFtZXMiOmZhbHNlLCJkcm9wcGluZy1wYXJ0aWNsZSI6IiIsIm5vbi1kcm9wcGluZy1wYXJ0aWNsZSI6IiJ9XSwiaXNzdWVkIjp7ImRhdGUtcGFydHMiOltbMjAxM11dfSwicHVibGlzaGVyIjoiU3ByaW5nZXIiLCJjb250YWluZXItdGl0bGUtc2hvcnQiOiIifSwiaXNUZW1wb3JhcnkiOmZhbHNlLCJzdXBwcmVzcy1hdXRob3IiOmZhbHNlLCJjb21wb3NpdGUiOmZhbHNlLCJhdXRob3Itb25seSI6ZmFsc2V9XX0=&quot;,&quot;citationItems&quot;:[{&quot;id&quot;:&quot;1d533657-efee-350d-9ace-46d057687afd&quot;,&quot;itemData&quot;:{&quot;type&quot;:&quot;book&quot;,&quot;id&quot;:&quot;1d533657-efee-350d-9ace-46d057687afd&quot;,&quot;title&quot;:&quot;An Introduction to Statistical Learning: With Applications in R&quot;,&quot;groupId&quot;:&quot;4da62302-a14c-383a-9720-c8c2d4118383&quot;,&quot;author&quot;:[{&quot;family&quot;:&quot;James&quot;,&quot;given&quot;:&quot;G&quot;,&quot;parse-names&quot;:false,&quot;dropping-particle&quot;:&quot;&quot;,&quot;non-dropping-particle&quot;:&quot;&quot;},{&quot;family&quot;:&quot;Witten&quot;,&quot;given&quot;:&quot;D&quot;,&quot;parse-names&quot;:false,&quot;dropping-particle&quot;:&quot;&quot;,&quot;non-dropping-particle&quot;:&quot;&quot;},{&quot;family&quot;:&quot;Hastie&quot;,&quot;given&quot;:&quot;T&quot;,&quot;parse-names&quot;:false,&quot;dropping-particle&quot;:&quot;&quot;,&quot;non-dropping-particle&quot;:&quot;&quot;},{&quot;family&quot;:&quot;Tibshirani&quot;,&quot;given&quot;:&quot;R&quot;,&quot;parse-names&quot;:false,&quot;dropping-particle&quot;:&quot;&quot;,&quot;non-dropping-particle&quot;:&quot;&quot;}],&quot;issued&quot;:{&quot;date-parts&quot;:[[2013]]},&quot;publisher&quot;:&quot;Springer&quot;,&quot;container-title-short&quot;:&quot;&quot;},&quot;isTemporary&quot;:false,&quot;suppress-author&quot;:false,&quot;composite&quot;:false,&quot;author-only&quot;:false}]},{&quot;citationID&quot;:&quot;MENDELEY_CITATION_aac6af1b-8efd-49cf-941d-08df2a920f63&quot;,&quot;properties&quot;:{&quot;noteIndex&quot;:0},&quot;isEdited&quot;:false,&quot;manualOverride&quot;:{&quot;isManuallyOverridden&quot;:false,&quot;citeprocText&quot;:&quot;[2]&quot;,&quot;manualOverrideText&quot;:&quot;&quot;},&quot;citationTag&quot;:&quot;MENDELEY_CITATION_v3_eyJjaXRhdGlvbklEIjoiTUVOREVMRVlfQ0lUQVRJT05fYWFjNmFmMWItOGVmZC00OWNmLTk0MWQtMDhkZjJhOTIwZjYzIiwicHJvcGVydGllcyI6eyJub3RlSW5kZXgiOjB9LCJpc0VkaXRlZCI6ZmFsc2UsIm1hbnVhbE92ZXJyaWRlIjp7ImlzTWFudWFsbHlPdmVycmlkZGVuIjpmYWxzZSwiY2l0ZXByb2NUZXh0IjoiWzJdIiwibWFudWFsT3ZlcnJpZGVUZXh0IjoiIn0sImNpdGF0aW9uSXRlbXMiOlt7ImlkIjoiN2NkOWFjZWQtNTAxMS0zYjg0LWE4NGMtYzQ0MWMyZTBlNTcwIiwiaXRlbURhdGEiOnsidHlwZSI6ImFydGljbGUtam91cm5hbCIsImlkIjoiN2NkOWFjZWQtNTAxMS0zYjg0LWE4NGMtYzQ0MWMyZTBlNTcwIiwidGl0bGUiOiJJbXBhY3Qgb2YgY29yb25hdmlydXMgcGFuZGVtaWMgb24gZWR1Y2F0aW9uIiwiYXV0aG9yIjpbeyJmYW1pbHkiOiJPbnllbWEiLCJnaXZlbiI6IkUgTSIsInBhcnNlLW5hbWVzIjpmYWxzZSwiZHJvcHBpbmctcGFydGljbGUiOiIiLCJub24tZHJvcHBpbmctcGFydGljbGUiOiIifSx7ImZhbWlseSI6IkV1Y2hlcmlhIiwiZ2l2ZW4iOiJOIEMiLCJwYXJzZS1uYW1lcyI6ZmFsc2UsImRyb3BwaW5nLXBhcnRpY2xlIjoiIiwibm9uLWRyb3BwaW5nLXBhcnRpY2xlIjoiIn0seyJmYW1pbHkiOiJPYmFmZW1pIiwiZ2l2ZW4iOiJGIEEiLCJwYXJzZS1uYW1lcyI6ZmFsc2UsImRyb3BwaW5nLXBhcnRpY2xlIjoiIiwibm9uLWRyb3BwaW5nLXBhcnRpY2xlIjoiIn0seyJmYW1pbHkiOiJTZW4iLCJnaXZlbiI6IlMiLCJwYXJzZS1uYW1lcyI6ZmFsc2UsImRyb3BwaW5nLXBhcnRpY2xlIjoiIiwibm9uLWRyb3BwaW5nLXBhcnRpY2xlIjoiIn0seyJmYW1pbHkiOiJBdG9ua28iLCJnaXZlbiI6IkEgRSIsInBhcnNlLW5hbWVzIjpmYWxzZSwiZHJvcHBpbmctcGFydGljbGUiOiIiLCJub24tZHJvcHBpbmctcGFydGljbGUiOiIifSx7ImZhbWlseSI6IlNoYXJtYSIsImdpdmVuIjoiQSIsInBhcnNlLW5hbWVzIjpmYWxzZSwiZHJvcHBpbmctcGFydGljbGUiOiIiLCJub24tZHJvcHBpbmctcGFydGljbGUiOiIifSx7ImZhbWlseSI6IkFsc2F5ZWQiLCJnaXZlbiI6IkEgTyIsInBhcnNlLW5hbWVzIjpmYWxzZSwiZHJvcHBpbmctcGFydGljbGUiOiIiLCJub24tZHJvcHBpbmctcGFydGljbGUiOiIifV0sImNvbnRhaW5lci10aXRsZSI6IkpvdXJuYWwgb2YgRWR1Y2F0aW9uIGFuZCBQcmFjdGljZSIsIlVSTCI6Imh0dHBzOi8vd3d3Lmlpc3RlLm9yZyIsImlzc3VlZCI6eyJkYXRlLXBhcnRzIjpbWzIwMjBdXX0sInBhZ2UiOiIxMDgtMTIxIiwiaXNzdWUiOiIxMyIsInZvbHVtZSI6IjExIiwiY29udGFpbmVyLXRpdGxlLXNob3J0IjoiIn0sImlzVGVtcG9yYXJ5IjpmYWxzZSwic3VwcHJlc3MtYXV0aG9yIjpmYWxzZSwiY29tcG9zaXRlIjpmYWxzZSwiYXV0aG9yLW9ubHkiOmZhbHNlfV19&quot;,&quot;citationItems&quot;:[{&quot;id&quot;:&quot;7cd9aced-5011-3b84-a84c-c441c2e0e570&quot;,&quot;itemData&quot;:{&quot;type&quot;:&quot;article-journal&quot;,&quot;id&quot;:&quot;7cd9aced-5011-3b84-a84c-c441c2e0e570&quot;,&quot;title&quot;:&quot;Impact of coronavirus pandemic on education&quot;,&quot;author&quot;:[{&quot;family&quot;:&quot;Onyema&quot;,&quot;given&quot;:&quot;E M&quot;,&quot;parse-names&quot;:false,&quot;dropping-particle&quot;:&quot;&quot;,&quot;non-dropping-particle&quot;:&quot;&quot;},{&quot;family&quot;:&quot;Eucheria&quot;,&quot;given&quot;:&quot;N C&quot;,&quot;parse-names&quot;:false,&quot;dropping-particle&quot;:&quot;&quot;,&quot;non-dropping-particle&quot;:&quot;&quot;},{&quot;family&quot;:&quot;Obafemi&quot;,&quot;given&quot;:&quot;F A&quot;,&quot;parse-names&quot;:false,&quot;dropping-particle&quot;:&quot;&quot;,&quot;non-dropping-particle&quot;:&quot;&quot;},{&quot;family&quot;:&quot;Sen&quot;,&quot;given&quot;:&quot;S&quot;,&quot;parse-names&quot;:false,&quot;dropping-particle&quot;:&quot;&quot;,&quot;non-dropping-particle&quot;:&quot;&quot;},{&quot;family&quot;:&quot;Atonko&quot;,&quot;given&quot;:&quot;A E&quot;,&quot;parse-names&quot;:false,&quot;dropping-particle&quot;:&quot;&quot;,&quot;non-dropping-particle&quot;:&quot;&quot;},{&quot;family&quot;:&quot;Sharma&quot;,&quot;given&quot;:&quot;A&quot;,&quot;parse-names&quot;:false,&quot;dropping-particle&quot;:&quot;&quot;,&quot;non-dropping-particle&quot;:&quot;&quot;},{&quot;family&quot;:&quot;Alsayed&quot;,&quot;given&quot;:&quot;A O&quot;,&quot;parse-names&quot;:false,&quot;dropping-particle&quot;:&quot;&quot;,&quot;non-dropping-particle&quot;:&quot;&quot;}],&quot;container-title&quot;:&quot;Journal of Education and Practice&quot;,&quot;URL&quot;:&quot;https://www.iiste.org&quot;,&quot;issued&quot;:{&quot;date-parts&quot;:[[2020]]},&quot;page&quot;:&quot;108-121&quot;,&quot;issue&quot;:&quot;13&quot;,&quot;volume&quot;:&quot;11&quot;,&quot;container-title-short&quot;:&quot;&quot;},&quot;isTemporary&quot;:false,&quot;suppress-author&quot;:false,&quot;composite&quot;:false,&quot;author-only&quot;:false}]},{&quot;citationID&quot;:&quot;MENDELEY_CITATION_2ce110ed-c8a1-4245-adc3-f24a02d77a99&quot;,&quot;properties&quot;:{&quot;noteIndex&quot;:0},&quot;isEdited&quot;:false,&quot;manualOverride&quot;:{&quot;isManuallyOverridden&quot;:false,&quot;citeprocText&quot;:&quot;[6]&quot;,&quot;manualOverrideText&quot;:&quot;&quot;},&quot;citationTag&quot;:&quot;MENDELEY_CITATION_v3_eyJjaXRhdGlvbklEIjoiTUVOREVMRVlfQ0lUQVRJT05fMmNlMTEwZWQtYzhhMS00MjQ1LWFkYzMtZjI0YTAyZDc3YTk5IiwicHJvcGVydGllcyI6eyJub3RlSW5kZXgiOjB9LCJpc0VkaXRlZCI6ZmFsc2UsIm1hbnVhbE92ZXJyaWRlIjp7ImlzTWFudWFsbHlPdmVycmlkZGVuIjpmYWxzZSwiY2l0ZXByb2NUZXh0IjoiWzZdIiwibWFudWFsT3ZlcnJpZGVUZXh0IjoiIn0sImNpdGF0aW9uSXRlbXMiOlt7ImlkIjoiYThlMGQwZjktZTdlZi0zNThhLWI4ZGYtMjdiOTRjNjhjMmRiIiwiaXRlbURhdGEiOnsidHlwZSI6ImFydGljbGUiLCJpZCI6ImE4ZTBkMGY5LWU3ZWYtMzU4YS1iOGRmLTI3Yjk0YzY4YzJkYiIsInRpdGxlIjoiQXBwbGllZCBDb21wdXRlciBOZXR3b3JraW5nIChUVE00MTgwKSIsImF1dGhvciI6W3siZmFtaWx5IjoiTm9yd2VnaWFuIFVuaXZlcnNpdHkgb2YgU2NpZW5jZSIsImdpdmVuIjoiIiwicGFyc2UtbmFtZXMiOmZhbHNlLCJkcm9wcGluZy1wYXJ0aWNsZSI6IiIsIm5vbi1kcm9wcGluZy1wYXJ0aWNsZSI6IiJ9LHsiZmFtaWx5IjoiVGVjaG5vbG9neSIsImdpdmVuIjoiIiwicGFyc2UtbmFtZXMiOmZhbHNlLCJkcm9wcGluZy1wYXJ0aWNsZSI6IiIsIm5vbi1kcm9wcGluZy1wYXJ0aWNsZSI6IiJ9XSwiVVJMIjoiaHR0cHM6Ly93d3cubnRudS5lZHUvc3R1ZGllcy9jb3Vyc2VzL1RUTTQxODAjdGFiPW9tRW1uZXQiLCJpc3N1ZWQiOnsiZGF0ZS1wYXJ0cyI6W1syMDI0XV19LCJjb250YWluZXItdGl0bGUtc2hvcnQiOiIifSwiaXNUZW1wb3JhcnkiOmZhbHNlLCJzdXBwcmVzcy1hdXRob3IiOmZhbHNlLCJjb21wb3NpdGUiOmZhbHNlLCJhdXRob3Itb25seSI6ZmFsc2V9XX0=&quot;,&quot;citationItems&quot;:[{&quot;id&quot;:&quot;a8e0d0f9-e7ef-358a-b8df-27b94c68c2db&quot;,&quot;itemData&quot;:{&quot;type&quot;:&quot;article&quot;,&quot;id&quot;:&quot;a8e0d0f9-e7ef-358a-b8df-27b94c68c2db&quot;,&quot;title&quot;:&quot;Applied Computer Networking (TTM4180)&quot;,&quot;author&quot;:[{&quot;family&quot;:&quot;Norwegian University of Science&quot;,&quot;given&quot;:&quot;&quot;,&quot;parse-names&quot;:false,&quot;dropping-particle&quot;:&quot;&quot;,&quot;non-dropping-particle&quot;:&quot;&quot;},{&quot;family&quot;:&quot;Technology&quot;,&quot;given&quot;:&quot;&quot;,&quot;parse-names&quot;:false,&quot;dropping-particle&quot;:&quot;&quot;,&quot;non-dropping-particle&quot;:&quot;&quot;}],&quot;URL&quot;:&quot;https://www.ntnu.edu/studies/courses/TTM4180#tab=omEmnet&quot;,&quot;issued&quot;:{&quot;date-parts&quot;:[[2024]]},&quot;container-title-short&quot;:&quot;&quot;},&quot;isTemporary&quot;:false,&quot;suppress-author&quot;:false,&quot;composite&quot;:false,&quot;author-only&quot;:false}]},{&quot;citationID&quot;:&quot;MENDELEY_CITATION_db246a4d-b8a3-44c0-a37b-61b1be998b4f&quot;,&quot;properties&quot;:{&quot;noteIndex&quot;:0},&quot;isEdited&quot;:false,&quot;manualOverride&quot;:{&quot;isManuallyOverridden&quot;:false,&quot;citeprocText&quot;:&quot;[6]&quot;,&quot;manualOverrideText&quot;:&quot;&quot;},&quot;citationTag&quot;:&quot;MENDELEY_CITATION_v3_eyJjaXRhdGlvbklEIjoiTUVOREVMRVlfQ0lUQVRJT05fZGIyNDZhNGQtYjhhMy00NGMwLWEzN2ItNjFiMWJlOTk4YjRmIiwicHJvcGVydGllcyI6eyJub3RlSW5kZXgiOjB9LCJpc0VkaXRlZCI6ZmFsc2UsIm1hbnVhbE92ZXJyaWRlIjp7ImlzTWFudWFsbHlPdmVycmlkZGVuIjpmYWxzZSwiY2l0ZXByb2NUZXh0IjoiWzZdIiwibWFudWFsT3ZlcnJpZGVUZXh0IjoiIn0sImNpdGF0aW9uSXRlbXMiOlt7ImlkIjoiYThlMGQwZjktZTdlZi0zNThhLWI4ZGYtMjdiOTRjNjhjMmRiIiwiaXRlbURhdGEiOnsidHlwZSI6ImFydGljbGUiLCJpZCI6ImE4ZTBkMGY5LWU3ZWYtMzU4YS1iOGRmLTI3Yjk0YzY4YzJkYiIsInRpdGxlIjoiQXBwbGllZCBDb21wdXRlciBOZXR3b3JraW5nIChUVE00MTgwKSIsImF1dGhvciI6W3siZmFtaWx5IjoiTm9yd2VnaWFuIFVuaXZlcnNpdHkgb2YgU2NpZW5jZSIsImdpdmVuIjoiIiwicGFyc2UtbmFtZXMiOmZhbHNlLCJkcm9wcGluZy1wYXJ0aWNsZSI6IiIsIm5vbi1kcm9wcGluZy1wYXJ0aWNsZSI6IiJ9LHsiZmFtaWx5IjoiVGVjaG5vbG9neSIsImdpdmVuIjoiIiwicGFyc2UtbmFtZXMiOmZhbHNlLCJkcm9wcGluZy1wYXJ0aWNsZSI6IiIsIm5vbi1kcm9wcGluZy1wYXJ0aWNsZSI6IiJ9XSwiVVJMIjoiaHR0cHM6Ly93d3cubnRudS5lZHUvc3R1ZGllcy9jb3Vyc2VzL1RUTTQxODAjdGFiPW9tRW1uZXQiLCJpc3N1ZWQiOnsiZGF0ZS1wYXJ0cyI6W1syMDI0XV19LCJjb250YWluZXItdGl0bGUtc2hvcnQiOiIifSwiaXNUZW1wb3JhcnkiOmZhbHNlLCJzdXBwcmVzcy1hdXRob3IiOmZhbHNlLCJjb21wb3NpdGUiOmZhbHNlLCJhdXRob3Itb25seSI6ZmFsc2V9XX0=&quot;,&quot;citationItems&quot;:[{&quot;id&quot;:&quot;a8e0d0f9-e7ef-358a-b8df-27b94c68c2db&quot;,&quot;itemData&quot;:{&quot;type&quot;:&quot;article&quot;,&quot;id&quot;:&quot;a8e0d0f9-e7ef-358a-b8df-27b94c68c2db&quot;,&quot;title&quot;:&quot;Applied Computer Networking (TTM4180)&quot;,&quot;author&quot;:[{&quot;family&quot;:&quot;Norwegian University of Science&quot;,&quot;given&quot;:&quot;&quot;,&quot;parse-names&quot;:false,&quot;dropping-particle&quot;:&quot;&quot;,&quot;non-dropping-particle&quot;:&quot;&quot;},{&quot;family&quot;:&quot;Technology&quot;,&quot;given&quot;:&quot;&quot;,&quot;parse-names&quot;:false,&quot;dropping-particle&quot;:&quot;&quot;,&quot;non-dropping-particle&quot;:&quot;&quot;}],&quot;URL&quot;:&quot;https://www.ntnu.edu/studies/courses/TTM4180#tab=omEmnet&quot;,&quot;issued&quot;:{&quot;date-parts&quot;:[[2024]]},&quot;container-title-short&quot;:&quot;&quot;},&quot;isTemporary&quot;:false,&quot;suppress-author&quot;:false,&quot;composite&quot;:false,&quot;author-only&quot;:false}]},{&quot;citationID&quot;:&quot;MENDELEY_CITATION_8ab06af8-9685-423e-816b-7c66b6956469&quot;,&quot;properties&quot;:{&quot;noteIndex&quot;:0},&quot;isEdited&quot;:false,&quot;manualOverride&quot;:{&quot;isManuallyOverridden&quot;:false,&quot;citeprocText&quot;:&quot;[7]&quot;,&quot;manualOverrideText&quot;:&quot;&quot;},&quot;citationTag&quot;:&quot;MENDELEY_CITATION_v3_eyJjaXRhdGlvbklEIjoiTUVOREVMRVlfQ0lUQVRJT05fOGFiMDZhZjgtOTY4NS00MjNlLTgxNmItN2M2NmI2OTU2NDY5IiwicHJvcGVydGllcyI6eyJub3RlSW5kZXgiOjB9LCJpc0VkaXRlZCI6ZmFsc2UsIm1hbnVhbE92ZXJyaWRlIjp7ImlzTWFudWFsbHlPdmVycmlkZGVuIjpmYWxzZSwiY2l0ZXByb2NUZXh0IjoiWzddIiwibWFudWFsT3ZlcnJpZGVUZXh0IjoiIn0sImNpdGF0aW9uSXRlbXMiOlt7ImlkIjoiYWExYjhjNjktYjA0MS0zZTQzLTg4N2QtNjBiNWE4NGM3N2U5IiwiaXRlbURhdGEiOnsidHlwZSI6ImFydGljbGUtam91cm5hbCIsImlkIjoiYWExYjhjNjktYjA0MS0zZTQzLTg4N2QtNjBiNWE4NGM3N2U5IiwidGl0bGUiOiJTdHVkZW50IFNlYXRpbmcgUG9zaXRpb24gYW5kIFRoZWlyIEFjYWRlbWljIFBlcmZvcm1hbmNlIGluIENvbXB1dGVyIFNjaWVuY2UgTWFqb3I6IE9ic2VydmF0aW9uYWwgU3R1ZHkgYW5kIFN0dWRlbnQgUGVyc3BlY3RpdmUiLCJhdXRob3IiOlt7ImZhbWlseSI6Ikt1cm5pYXdhdGkiLCJnaXZlbiI6IkciLCJwYXJzZS1uYW1lcyI6ZmFsc2UsImRyb3BwaW5nLXBhcnRpY2xlIjoiIiwibm9uLWRyb3BwaW5nLXBhcnRpY2xlIjoiIn0seyJmYW1pbHkiOiJLYXJuYWxpbSIsImdpdmVuIjoiTyIsInBhcnNlLW5hbWVzIjpmYWxzZSwiZHJvcHBpbmctcGFydGljbGUiOiIiLCJub24tZHJvcHBpbmctcGFydGljbGUiOiIifSx7ImZhbWlseSI6IkJ1ZGkiLCJnaXZlbiI6IlMiLCJwYXJzZS1uYW1lcyI6ZmFsc2UsImRyb3BwaW5nLXBhcnRpY2xlIjoiIiwibm9uLWRyb3BwaW5nLXBhcnRpY2xlIjoiIn1dLCJjb250YWluZXItdGl0bGUiOiJJbnRlcm5hdGlvbmFsIEpvdXJuYWwgb2YgTmV3IE1lZGlhIFRlY2hub2xvZ3kiLCJET0kiOiIxMC4zMTkzNy9pam5tdC52OGkxLjE3NDEiLCJpc3N1ZWQiOnsiZGF0ZS1wYXJ0cyI6W1syMDIxLDZdXX0sInBhZ2UiOiIxNi0yNiIsImlzc3VlIjoiMSIsInZvbHVtZSI6IjgiLCJjb250YWluZXItdGl0bGUtc2hvcnQiOiIifSwiaXNUZW1wb3JhcnkiOmZhbHNlLCJzdXBwcmVzcy1hdXRob3IiOmZhbHNlLCJjb21wb3NpdGUiOmZhbHNlLCJhdXRob3Itb25seSI6ZmFsc2V9XX0=&quot;,&quot;citationItems&quot;:[{&quot;id&quot;:&quot;aa1b8c69-b041-3e43-887d-60b5a84c77e9&quot;,&quot;itemData&quot;:{&quot;type&quot;:&quot;article-journal&quot;,&quot;id&quot;:&quot;aa1b8c69-b041-3e43-887d-60b5a84c77e9&quot;,&quot;title&quot;:&quot;Student Seating Position and Their Academic Performance in Computer Science Major: Observational Study and Student Perspective&quot;,&quot;author&quot;:[{&quot;family&quot;:&quot;Kurniawati&quot;,&quot;given&quot;:&quot;G&quot;,&quot;parse-names&quot;:false,&quot;dropping-particle&quot;:&quot;&quot;,&quot;non-dropping-particle&quot;:&quot;&quot;},{&quot;family&quot;:&quot;Karnalim&quot;,&quot;given&quot;:&quot;O&quot;,&quot;parse-names&quot;:false,&quot;dropping-particle&quot;:&quot;&quot;,&quot;non-dropping-particle&quot;:&quot;&quot;},{&quot;family&quot;:&quot;Budi&quot;,&quot;given&quot;:&quot;S&quot;,&quot;parse-names&quot;:false,&quot;dropping-particle&quot;:&quot;&quot;,&quot;non-dropping-particle&quot;:&quot;&quot;}],&quot;container-title&quot;:&quot;International Journal of New Media Technology&quot;,&quot;DOI&quot;:&quot;10.31937/ijnmt.v8i1.1741&quot;,&quot;issued&quot;:{&quot;date-parts&quot;:[[2021,6]]},&quot;page&quot;:&quot;16-26&quot;,&quot;issue&quot;:&quot;1&quot;,&quot;volume&quot;:&quot;8&quot;,&quot;container-title-short&quot;:&quot;&quot;},&quot;isTemporary&quot;:false,&quot;suppress-author&quot;:false,&quot;composite&quot;:false,&quot;author-only&quot;:false}]},{&quot;citationID&quot;:&quot;MENDELEY_CITATION_2ddc4d7b-4847-4f2d-9f04-43be002522fb&quot;,&quot;properties&quot;:{&quot;noteIndex&quot;:0},&quot;isEdited&quot;:false,&quot;manualOverride&quot;:{&quot;isManuallyOverridden&quot;:false,&quot;citeprocText&quot;:&quot;[8]&quot;,&quot;manualOverrideText&quot;:&quot;&quot;},&quot;citationTag&quot;:&quot;MENDELEY_CITATION_v3_eyJjaXRhdGlvbklEIjoiTUVOREVMRVlfQ0lUQVRJT05fMmRkYzRkN2ItNDg0Ny00ZjJkLTlmMDQtNDNiZTAwMjUyMmZiIiwicHJvcGVydGllcyI6eyJub3RlSW5kZXgiOjB9LCJpc0VkaXRlZCI6ZmFsc2UsIm1hbnVhbE92ZXJyaWRlIjp7ImlzTWFudWFsbHlPdmVycmlkZGVuIjpmYWxzZSwiY2l0ZXByb2NUZXh0IjoiWzhdIiwibWFudWFsT3ZlcnJpZGVUZXh0IjoiIn0sImNpdGF0aW9uSXRlbXMiOlt7ImlkIjoiYWJjMmQ3NWQtMjQ2YS0zOTdiLTg2NTEtYWJlNmZiMzAxNDlkIiwiaXRlbURhdGEiOnsidHlwZSI6ImFydGljbGUiLCJpZCI6ImFiYzJkNzVkLTI0NmEtMzk3Yi04NjUxLWFiZTZmYjMwMTQ5ZCIsInRpdGxlIjoiV2VsY2gncyB0LXRlc3Q6IFdoZW4gdG8gdXNlIGl0ICsgZXhhbXBsZXMiLCJncm91cElkIjoiNGRhNjIzMDItYTE0Yy0zODNhLTk3MjAtYzhjMmQ0MTE4MzgzIiwiYXV0aG9yIjpbeyJmYW1pbHkiOiJCb2JiaXR0IiwiZ2l2ZW4iOiJaIiwicGFyc2UtbmFtZXMiOmZhbHNlLCJkcm9wcGluZy1wYXJ0aWNsZSI6IiIsIm5vbi1kcm9wcGluZy1wYXJ0aWNsZSI6IiJ9XSwiY29udGFpbmVyLXRpdGxlIjoiU3RhdG9sb2d5IiwiVVJMIjoiaHR0cHM6Ly93d3cuc3RhdG9sb2d5Lm9yZy93ZWxjaHMtdC10ZXN0LyIsImlzc3VlZCI6eyJkYXRlLXBhcnRzIjpbWzIwMTksNV1dfSwiY29udGFpbmVyLXRpdGxlLXNob3J0IjoiIn0sImlzVGVtcG9yYXJ5IjpmYWxzZSwic3VwcHJlc3MtYXV0aG9yIjpmYWxzZSwiY29tcG9zaXRlIjpmYWxzZSwiYXV0aG9yLW9ubHkiOmZhbHNlfV19&quot;,&quot;citationItems&quot;:[{&quot;id&quot;:&quot;abc2d75d-246a-397b-8651-abe6fb30149d&quot;,&quot;itemData&quot;:{&quot;type&quot;:&quot;article&quot;,&quot;id&quot;:&quot;abc2d75d-246a-397b-8651-abe6fb30149d&quot;,&quot;title&quot;:&quot;Welch's t-test: When to use it + examples&quot;,&quot;groupId&quot;:&quot;4da62302-a14c-383a-9720-c8c2d4118383&quot;,&quot;author&quot;:[{&quot;family&quot;:&quot;Bobbitt&quot;,&quot;given&quot;:&quot;Z&quot;,&quot;parse-names&quot;:false,&quot;dropping-particle&quot;:&quot;&quot;,&quot;non-dropping-particle&quot;:&quot;&quot;}],&quot;container-title&quot;:&quot;Statology&quot;,&quot;URL&quot;:&quot;https://www.statology.org/welchs-t-test/&quot;,&quot;issued&quot;:{&quot;date-parts&quot;:[[2019,5]]},&quot;container-title-short&quot;:&quot;&quot;},&quot;isTemporary&quot;:false,&quot;suppress-author&quot;:false,&quot;composite&quot;:false,&quot;author-only&quot;:false}]},{&quot;citationID&quot;:&quot;MENDELEY_CITATION_7a3e9c51-1967-4b54-8840-d0e66eea7d49&quot;,&quot;properties&quot;:{&quot;noteIndex&quot;:0},&quot;isEdited&quot;:false,&quot;manualOverride&quot;:{&quot;isManuallyOverridden&quot;:false,&quot;citeprocText&quot;:&quot;[9]&quot;,&quot;manualOverrideText&quot;:&quot;&quot;},&quot;citationTag&quot;:&quot;MENDELEY_CITATION_v3_eyJjaXRhdGlvbklEIjoiTUVOREVMRVlfQ0lUQVRJT05fN2EzZTljNTEtMTk2Ny00YjU0LTg4NDAtZDBlNjZlZWE3ZDQ5IiwicHJvcGVydGllcyI6eyJub3RlSW5kZXgiOjB9LCJpc0VkaXRlZCI6ZmFsc2UsIm1hbnVhbE92ZXJyaWRlIjp7ImlzTWFudWFsbHlPdmVycmlkZGVuIjpmYWxzZSwiY2l0ZXByb2NUZXh0IjoiWzldIiwibWFudWFsT3ZlcnJpZGVUZXh0IjoiIn0sImNpdGF0aW9uSXRlbXMiOlt7ImlkIjoiZDgxYmEzMDktYjhiYy0zOTcwLTkyODMtZGQxOTEzNzUzODI5IiwiaXRlbURhdGEiOnsidHlwZSI6ImFydGljbGUtam91cm5hbCIsImlkIjoiZDgxYmEzMDktYjhiYy0zOTcwLTkyODMtZGQxOTEzNzUzODI5IiwidGl0bGUiOiJTaXN0ZW0gS29udGVuIFBlbWJlbGFqYXJhbiBkaSBJbmRvbmVzaWEgOiBTeXN0ZW1hdGljIExpdGVyYXR1cmUgUmV2aWV3IiwiYXV0aG9yIjpbeyJmYW1pbHkiOiJGdWRob2xpIiwiZ2l2ZW4iOiJEIEgiLCJwYXJzZS1uYW1lcyI6ZmFsc2UsImRyb3BwaW5nLXBhcnRpY2xlIjoiIiwibm9uLWRyb3BwaW5nLXBhcnRpY2xlIjoiIn0seyJmYW1pbHkiOiJIYW5pZnVkZGluIiwiZ2l2ZW4iOiJJIiwicGFyc2UtbmFtZXMiOmZhbHNlLCJkcm9wcGluZy1wYXJ0aWNsZSI6IiIsIm5vbi1kcm9wcGluZy1wYXJ0aWNsZSI6IiJ9LHsiZmFtaWx5IjoiTXVseWF0aSIsImdpdmVuIjoiUyIsInBhcnNlLW5hbWVzIjpmYWxzZSwiZHJvcHBpbmctcGFydGljbGUiOiIiLCJub24tZHJvcHBpbmctcGFydGljbGUiOiIifV0sImNvbnRhaW5lci10aXRsZSI6IlVsdGltYXRpY3MiLCJET0kiOiIxMC4zMTkzNy90aS52MTNpMS4xOTQ4IiwiaXNzdWVkIjp7ImRhdGUtcGFydHMiOltbMjAyMSw2XV19LCJwYWdlIjoiMjYtMzIiLCJpc3N1ZSI6IjEiLCJ2b2x1bWUiOiIxMyIsImNvbnRhaW5lci10aXRsZS1zaG9ydCI6IiJ9LCJpc1RlbXBvcmFyeSI6ZmFsc2UsInN1cHByZXNzLWF1dGhvciI6ZmFsc2UsImNvbXBvc2l0ZSI6ZmFsc2UsImF1dGhvci1vbmx5IjpmYWxzZX1dfQ==&quot;,&quot;citationItems&quot;:[{&quot;id&quot;:&quot;d81ba309-b8bc-3970-9283-dd1913753829&quot;,&quot;itemData&quot;:{&quot;type&quot;:&quot;article-journal&quot;,&quot;id&quot;:&quot;d81ba309-b8bc-3970-9283-dd1913753829&quot;,&quot;title&quot;:&quot;Sistem Konten Pembelajaran di Indonesia : Systematic Literature Review&quot;,&quot;author&quot;:[{&quot;family&quot;:&quot;Fudholi&quot;,&quot;given&quot;:&quot;D H&quot;,&quot;parse-names&quot;:false,&quot;dropping-particle&quot;:&quot;&quot;,&quot;non-dropping-particle&quot;:&quot;&quot;},{&quot;family&quot;:&quot;Hanifuddin&quot;,&quot;given&quot;:&quot;I&quot;,&quot;parse-names&quot;:false,&quot;dropping-particle&quot;:&quot;&quot;,&quot;non-dropping-particle&quot;:&quot;&quot;},{&quot;family&quot;:&quot;Mulyati&quot;,&quot;given&quot;:&quot;S&quot;,&quot;parse-names&quot;:false,&quot;dropping-particle&quot;:&quot;&quot;,&quot;non-dropping-particle&quot;:&quot;&quot;}],&quot;container-title&quot;:&quot;Ultimatics&quot;,&quot;DOI&quot;:&quot;10.31937/ti.v13i1.1948&quot;,&quot;issued&quot;:{&quot;date-parts&quot;:[[2021,6]]},&quot;page&quot;:&quot;26-32&quot;,&quot;issue&quot;:&quot;1&quot;,&quot;volume&quot;:&quot;13&quot;,&quot;container-title-short&quot;:&quot;&quot;},&quot;isTemporary&quot;:false,&quot;suppress-author&quot;:false,&quot;composite&quot;:false,&quot;author-only&quot;:false}]},{&quot;citationID&quot;:&quot;MENDELEY_CITATION_4b4d4b74-cf5b-467c-924a-91f2466768e2&quot;,&quot;properties&quot;:{&quot;noteIndex&quot;:0},&quot;isEdited&quot;:false,&quot;manualOverride&quot;:{&quot;isManuallyOverridden&quot;:false,&quot;citeprocText&quot;:&quot;[10]&quot;,&quot;manualOverrideText&quot;:&quot;&quot;},&quot;citationTag&quot;:&quot;MENDELEY_CITATION_v3_eyJjaXRhdGlvbklEIjoiTUVOREVMRVlfQ0lUQVRJT05fNGI0ZDRiNzQtY2Y1Yi00NjdjLTkyNGEtOTFmMjQ2Njc2OGUyIiwicHJvcGVydGllcyI6eyJub3RlSW5kZXgiOjB9LCJpc0VkaXRlZCI6ZmFsc2UsIm1hbnVhbE92ZXJyaWRlIjp7ImlzTWFudWFsbHlPdmVycmlkZGVuIjpmYWxzZSwiY2l0ZXByb2NUZXh0IjoiWzEwXSIsIm1hbnVhbE92ZXJyaWRlVGV4dCI6IiJ9LCJjaXRhdGlvbkl0ZW1zIjpbeyJpZCI6IjA2NThmYmNmLTczYjEtM2IzMi1hNjU3LWE5NzIzYWFjYTMxMCIsIml0ZW1EYXRhIjp7InR5cGUiOiJ0aGVzaXMiLCJpZCI6IjA2NThmYmNmLTczYjEtM2IzMi1hNjU3LWE5NzIzYWFjYTMxMCIsInRpdGxlIjoiVGhlIEltcGFjdCBvZiBDT1ZJRC0xOSBvbiBTdHVkZW50IEFjaGlldmVtZW50IGluIFRleGFzOiBEZWVwZW5pbmcgRGlzcGFyaXRpZXMiLCJhdXRob3IiOlt7ImZhbWlseSI6IkJyb3duZSIsImdpdmVuIjoiVHJpc3RhbiBBbGxleW5lIiwicGFyc2UtbmFtZXMiOmZhbHNlLCJkcm9wcGluZy1wYXJ0aWNsZSI6IiIsIm5vbi1kcm9wcGluZy1wYXJ0aWNsZSI6IiJ9XSwiaXNzdWVkIjp7ImRhdGUtcGFydHMiOltbMjAyM11dfSwicHVibGlzaGVyIjoiV2VzdGVybiBJbGxpbm9pcyBVbml2ZXJzaXR5IiwiY29udGFpbmVyLXRpdGxlLXNob3J0IjoiIn0sImlzVGVtcG9yYXJ5IjpmYWxzZSwic3VwcHJlc3MtYXV0aG9yIjpmYWxzZSwiY29tcG9zaXRlIjpmYWxzZSwiYXV0aG9yLW9ubHkiOmZhbHNlfV19&quot;,&quot;citationItems&quot;:[{&quot;id&quot;:&quot;0658fbcf-73b1-3b32-a657-a9723aaca310&quot;,&quot;itemData&quot;:{&quot;type&quot;:&quot;thesis&quot;,&quot;id&quot;:&quot;0658fbcf-73b1-3b32-a657-a9723aaca310&quot;,&quot;title&quot;:&quot;The Impact of COVID-19 on Student Achievement in Texas: Deepening Disparities&quot;,&quot;author&quot;:[{&quot;family&quot;:&quot;Browne&quot;,&quot;given&quot;:&quot;Tristan Alleyne&quot;,&quot;parse-names&quot;:false,&quot;dropping-particle&quot;:&quot;&quot;,&quot;non-dropping-particle&quot;:&quot;&quot;}],&quot;issued&quot;:{&quot;date-parts&quot;:[[2023]]},&quot;publisher&quot;:&quot;Western Illinois University&quot;,&quot;container-title-short&quot;:&quot;&quot;},&quot;isTemporary&quot;:false,&quot;suppress-author&quot;:false,&quot;composite&quot;:false,&quot;author-only&quot;:false}]},{&quot;citationID&quot;:&quot;MENDELEY_CITATION_05215a54-3d5c-410a-8d90-2886c9493a4a&quot;,&quot;properties&quot;:{&quot;noteIndex&quot;:0},&quot;isEdited&quot;:false,&quot;manualOverride&quot;:{&quot;isManuallyOverridden&quot;:false,&quot;citeprocText&quot;:&quot;[11]&quot;,&quot;manualOverrideText&quot;:&quot;&quot;},&quot;citationTag&quot;:&quot;MENDELEY_CITATION_v3_eyJjaXRhdGlvbklEIjoiTUVOREVMRVlfQ0lUQVRJT05fMDUyMTVhNTQtM2Q1Yy00MTBhLThkOTAtMjg4NmM5NDkzYTRhIiwicHJvcGVydGllcyI6eyJub3RlSW5kZXgiOjB9LCJpc0VkaXRlZCI6ZmFsc2UsIm1hbnVhbE92ZXJyaWRlIjp7ImlzTWFudWFsbHlPdmVycmlkZGVuIjpmYWxzZSwiY2l0ZXByb2NUZXh0IjoiWzExXSIsIm1hbnVhbE92ZXJyaWRlVGV4dCI6IiJ9LCJjaXRhdGlvbkl0ZW1zIjpbeyJpZCI6IjFjZWJhNDhiLTZkMTktMzk2Zi1hOTg5LTFhZDc0MjI1NjQ0OSIsIml0ZW1EYXRhIjp7InR5cGUiOiJhcnRpY2xlLWpvdXJuYWwiLCJpZCI6IjFjZWJhNDhiLTZkMTktMzk2Zi1hOTg5LTFhZDc0MjI1NjQ0OSIsInRpdGxlIjoiSW1wYWN0IG9mIENPVklELTE5IHBhbmRlbWljIG9uIGVkdWNhdGlvbiBzeXN0ZW0iLCJhdXRob3IiOlt7ImZhbWlseSI6IlRhcmthciIsImdpdmVuIjoiUCIsInBhcnNlLW5hbWVzIjpmYWxzZSwiZHJvcHBpbmctcGFydGljbGUiOiIiLCJub24tZHJvcHBpbmctcGFydGljbGUiOiIifV0sImNvbnRhaW5lci10aXRsZSI6IkludGVybmF0aW9uYWwgSm91cm5hbCBvZiBBZHZhbmNlZCBTY2llbmNlIGFuZCBUZWNobm9sb2d5IiwiaXNzdWVkIjp7ImRhdGUtcGFydHMiOltbMjAyMF1dfSwicGFnZSI6IjM4MTItMzgxNCIsImlzc3VlIjoiOXMiLCJ2b2x1bWUiOiIyOSIsImNvbnRhaW5lci10aXRsZS1zaG9ydCI6IiJ9LCJpc1RlbXBvcmFyeSI6ZmFsc2UsInN1cHByZXNzLWF1dGhvciI6ZmFsc2UsImNvbXBvc2l0ZSI6ZmFsc2UsImF1dGhvci1vbmx5IjpmYWxzZX1dfQ==&quot;,&quot;citationItems&quot;:[{&quot;id&quot;:&quot;1ceba48b-6d19-396f-a989-1ad742256449&quot;,&quot;itemData&quot;:{&quot;type&quot;:&quot;article-journal&quot;,&quot;id&quot;:&quot;1ceba48b-6d19-396f-a989-1ad742256449&quot;,&quot;title&quot;:&quot;Impact of COVID-19 pandemic on education system&quot;,&quot;author&quot;:[{&quot;family&quot;:&quot;Tarkar&quot;,&quot;given&quot;:&quot;P&quot;,&quot;parse-names&quot;:false,&quot;dropping-particle&quot;:&quot;&quot;,&quot;non-dropping-particle&quot;:&quot;&quot;}],&quot;container-title&quot;:&quot;International Journal of Advanced Science and Technology&quot;,&quot;issued&quot;:{&quot;date-parts&quot;:[[2020]]},&quot;page&quot;:&quot;3812-3814&quot;,&quot;issue&quot;:&quot;9s&quot;,&quot;volume&quot;:&quot;29&quot;,&quot;container-title-short&quot;:&quot;&quot;},&quot;isTemporary&quot;:false,&quot;suppress-author&quot;:false,&quot;composite&quot;:false,&quot;author-only&quot;:false}]},{&quot;citationID&quot;:&quot;MENDELEY_CITATION_1ff4069d-6026-466a-b387-b7354d9d9661&quot;,&quot;properties&quot;:{&quot;noteIndex&quot;:0},&quot;isEdited&quot;:false,&quot;manualOverride&quot;:{&quot;isManuallyOverridden&quot;:false,&quot;citeprocText&quot;:&quot;[12]&quot;,&quot;manualOverrideText&quot;:&quot;&quot;},&quot;citationTag&quot;:&quot;MENDELEY_CITATION_v3_eyJjaXRhdGlvbklEIjoiTUVOREVMRVlfQ0lUQVRJT05fMWZmNDA2OWQtNjAyNi00NjZhLWIzODctYjczNTRkOWQ5NjYxIiwicHJvcGVydGllcyI6eyJub3RlSW5kZXgiOjB9LCJpc0VkaXRlZCI6ZmFsc2UsIm1hbnVhbE92ZXJyaWRlIjp7ImlzTWFudWFsbHlPdmVycmlkZGVuIjpmYWxzZSwiY2l0ZXByb2NUZXh0IjoiWzEyXSIsIm1hbnVhbE92ZXJyaWRlVGV4dCI6IiJ9LCJjaXRhdGlvbkl0ZW1zIjpbeyJpZCI6IjA1MGZhODU1LWQ5OTYtM2EwMS05YmVkLTgzOTRkOGFkNDRiNCIsIml0ZW1EYXRhIjp7InR5cGUiOiJhcnRpY2xlLWpvdXJuYWwiLCJpZCI6IjA1MGZhODU1LWQ5OTYtM2EwMS05YmVkLTgzOTRkOGFkNDRiNCIsInRpdGxlIjoiUmV2aXNpdGluZyB0aGUgZS1sZWFybmluZyBzeXN0ZW1zIHN1Y2Nlc3MgbW9kZWwgaW4gdGhlIHBvc3QtQ09WSUQtMTkgYWdlOiBUaGUgcm9sZSBvZiBtb25pdG9yaW5nIHF1YWxpdHkiLCJhdXRob3IiOlt7ImZhbWlseSI6IldhbmciLCJnaXZlbiI6IlkuLU0uIiwicGFyc2UtbmFtZXMiOmZhbHNlLCJkcm9wcGluZy1wYXJ0aWNsZSI6IiIsIm5vbi1kcm9wcGluZy1wYXJ0aWNsZSI6IiJ9LHsiZmFtaWx5IjoiQ2hlbiIsImdpdmVuIjoiWS4tQy4iLCJwYXJzZS1uYW1lcyI6ZmFsc2UsImRyb3BwaW5nLXBhcnRpY2xlIjoiIiwibm9uLWRyb3BwaW5nLXBhcnRpY2xlIjoiIn0seyJmYW1pbHkiOiJXYW5nIiwiZ2l2ZW4iOiJZLi1TLiIsInBhcnNlLW5hbWVzIjpmYWxzZSwiZHJvcHBpbmctcGFydGljbGUiOiIiLCJub24tZHJvcHBpbmctcGFydGljbGUiOiIifV0sImNvbnRhaW5lci10aXRsZSI6IkludGVybmF0aW9uYWwgSm91cm5hbCBvZiBIdW1hbuKAk0NvbXB1dGVyIEludGVyYWN0aW9uIiwiY29udGFpbmVyLXRpdGxlLXNob3J0IjoiSW50IEogSHVtIENvbXB1dCBJbnRlcmFjdCIsIkRPSSI6IjEwLjEwODAvMTA0NDczMTguMjAyMy4yMjMxMjc4IiwiaXNzdWVkIjp7ImRhdGUtcGFydHMiOltbMjAyNF1dfSwicGFnZSI6IjUwODctNTEwMiIsImlzc3VlIjoiMTgiLCJ2b2x1bWUiOiI0MCJ9LCJpc1RlbXBvcmFyeSI6ZmFsc2UsInN1cHByZXNzLWF1dGhvciI6ZmFsc2UsImNvbXBvc2l0ZSI6ZmFsc2UsImF1dGhvci1vbmx5IjpmYWxzZX1dfQ==&quot;,&quot;citationItems&quot;:[{&quot;id&quot;:&quot;050fa855-d996-3a01-9bed-8394d8ad44b4&quot;,&quot;itemData&quot;:{&quot;type&quot;:&quot;article-journal&quot;,&quot;id&quot;:&quot;050fa855-d996-3a01-9bed-8394d8ad44b4&quot;,&quot;title&quot;:&quot;Revisiting the e-learning systems success model in the post-COVID-19 age: The role of monitoring quality&quot;,&quot;author&quot;:[{&quot;family&quot;:&quot;Wang&quot;,&quot;given&quot;:&quot;Y.-M.&quot;,&quot;parse-names&quot;:false,&quot;dropping-particle&quot;:&quot;&quot;,&quot;non-dropping-particle&quot;:&quot;&quot;},{&quot;family&quot;:&quot;Chen&quot;,&quot;given&quot;:&quot;Y.-C.&quot;,&quot;parse-names&quot;:false,&quot;dropping-particle&quot;:&quot;&quot;,&quot;non-dropping-particle&quot;:&quot;&quot;},{&quot;family&quot;:&quot;Wang&quot;,&quot;given&quot;:&quot;Y.-S.&quot;,&quot;parse-names&quot;:false,&quot;dropping-particle&quot;:&quot;&quot;,&quot;non-dropping-particle&quot;:&quot;&quot;}],&quot;container-title&quot;:&quot;International Journal of Human–Computer Interaction&quot;,&quot;container-title-short&quot;:&quot;Int J Hum Comput Interact&quot;,&quot;DOI&quot;:&quot;10.1080/10447318.2023.2231278&quot;,&quot;issued&quot;:{&quot;date-parts&quot;:[[2024]]},&quot;page&quot;:&quot;5087-5102&quot;,&quot;issue&quot;:&quot;18&quot;,&quot;volume&quot;:&quot;40&quot;},&quot;isTemporary&quot;:false,&quot;suppress-author&quot;:false,&quot;composite&quot;:false,&quot;author-only&quot;:false}]},{&quot;citationID&quot;:&quot;MENDELEY_CITATION_da376a1b-815f-41d5-ba69-a9848e0ad9be&quot;,&quot;properties&quot;:{&quot;noteIndex&quot;:0},&quot;isEdited&quot;:false,&quot;manualOverride&quot;:{&quot;isManuallyOverridden&quot;:false,&quot;citeprocText&quot;:&quot;[13]&quot;,&quot;manualOverrideText&quot;:&quot;&quot;},&quot;citationTag&quot;:&quot;MENDELEY_CITATION_v3_eyJjaXRhdGlvbklEIjoiTUVOREVMRVlfQ0lUQVRJT05fZGEzNzZhMWItODE1Zi00MWQ1LWJhNjktYTk4NDhlMGFkOWJlIiwicHJvcGVydGllcyI6eyJub3RlSW5kZXgiOjB9LCJpc0VkaXRlZCI6ZmFsc2UsIm1hbnVhbE92ZXJyaWRlIjp7ImlzTWFudWFsbHlPdmVycmlkZGVuIjpmYWxzZSwiY2l0ZXByb2NUZXh0IjoiWzEzXSIsIm1hbnVhbE92ZXJyaWRlVGV4dCI6IiJ9LCJjaXRhdGlvbkl0ZW1zIjpbeyJpZCI6ImM5NjRhNWUxLTU3ODEtMzU5Yi04YzBjLTZmNTRjNGZjNDk0ZiIsIml0ZW1EYXRhIjp7InR5cGUiOiJhcnRpY2xlLWpvdXJuYWwiLCJpZCI6ImM5NjRhNWUxLTU3ODEtMzU5Yi04YzBjLTZmNTRjNGZjNDk0ZiIsInRpdGxlIjoiVGhlIGltcGFjdCBvZiBkaXN0YW5jZSBlZHVjYXRpb24gb24gdGhlIHNvY2lhbGl6YXRpb24gb2YgY29sbGVnZSBzdHVkZW50cyBpbiB0aGUgQ09WSUQtMTkgZXJhOiBQcm9ibGVtcyBpbiBjb21tdW5pY2F0aW9uIGFuZCBpbXBhY3Qgb24gbWVudGFsIGhlYWx0aCIsImF1dGhvciI6W3siZmFtaWx5IjoiTGl1IiwiZ2l2ZW4iOiJRIiwicGFyc2UtbmFtZXMiOmZhbHNlLCJkcm9wcGluZy1wYXJ0aWNsZSI6IiIsIm5vbi1kcm9wcGluZy1wYXJ0aWNsZSI6IiJ9LHsiZmFtaWx5IjoiTGluIiwiZ2l2ZW4iOiJEIiwicGFyc2UtbmFtZXMiOmZhbHNlLCJkcm9wcGluZy1wYXJ0aWNsZSI6IiIsIm5vbi1kcm9wcGluZy1wYXJ0aWNsZSI6IiJ9XSwiY29udGFpbmVyLXRpdGxlIjoiQk1DIE1lZGljYWwgRWR1Y2F0aW9uIiwiY29udGFpbmVyLXRpdGxlLXNob3J0IjoiQk1DIE1lZCBFZHVjIiwiRE9JIjoiMTAuMTE4Ni9zMTI5MDktMDI0LTA1NTUxLTciLCJpc3N1ZWQiOnsiZGF0ZS1wYXJ0cyI6W1syMDI0XV19LCJwYWdlIjoiNTc1Iiwidm9sdW1lIjoiMjQifSwiaXNUZW1wb3JhcnkiOmZhbHNlLCJzdXBwcmVzcy1hdXRob3IiOmZhbHNlLCJjb21wb3NpdGUiOmZhbHNlLCJhdXRob3Itb25seSI6ZmFsc2V9XX0=&quot;,&quot;citationItems&quot;:[{&quot;id&quot;:&quot;c964a5e1-5781-359b-8c0c-6f54c4fc494f&quot;,&quot;itemData&quot;:{&quot;type&quot;:&quot;article-journal&quot;,&quot;id&quot;:&quot;c964a5e1-5781-359b-8c0c-6f54c4fc494f&quot;,&quot;title&quot;:&quot;The impact of distance education on the socialization of college students in the COVID-19 era: Problems in communication and impact on mental health&quot;,&quot;author&quot;:[{&quot;family&quot;:&quot;Liu&quot;,&quot;given&quot;:&quot;Q&quot;,&quot;parse-names&quot;:false,&quot;dropping-particle&quot;:&quot;&quot;,&quot;non-dropping-particle&quot;:&quot;&quot;},{&quot;family&quot;:&quot;Lin&quot;,&quot;given&quot;:&quot;D&quot;,&quot;parse-names&quot;:false,&quot;dropping-particle&quot;:&quot;&quot;,&quot;non-dropping-particle&quot;:&quot;&quot;}],&quot;container-title&quot;:&quot;BMC Medical Education&quot;,&quot;container-title-short&quot;:&quot;BMC Med Educ&quot;,&quot;DOI&quot;:&quot;10.1186/s12909-024-05551-7&quot;,&quot;issued&quot;:{&quot;date-parts&quot;:[[2024]]},&quot;page&quot;:&quot;575&quot;,&quot;volume&quot;:&quot;24&quot;},&quot;isTemporary&quot;:false,&quot;suppress-author&quot;:false,&quot;composite&quot;:false,&quot;author-only&quot;:false}]},{&quot;citationID&quot;:&quot;MENDELEY_CITATION_e769d781-38e4-47a4-8601-4bf913bb7af5&quot;,&quot;properties&quot;:{&quot;noteIndex&quot;:0},&quot;isEdited&quot;:false,&quot;manualOverride&quot;:{&quot;isManuallyOverridden&quot;:false,&quot;citeprocText&quot;:&quot;[14]&quot;,&quot;manualOverrideText&quot;:&quot;&quot;},&quot;citationTag&quot;:&quot;MENDELEY_CITATION_v3_eyJjaXRhdGlvbklEIjoiTUVOREVMRVlfQ0lUQVRJT05fZTc2OWQ3ODEtMzhlNC00N2E0LTg2MDEtNGJmOTEzYmI3YWY1IiwicHJvcGVydGllcyI6eyJub3RlSW5kZXgiOjB9LCJpc0VkaXRlZCI6ZmFsc2UsIm1hbnVhbE92ZXJyaWRlIjp7ImlzTWFudWFsbHlPdmVycmlkZGVuIjpmYWxzZSwiY2l0ZXByb2NUZXh0IjoiWzE0XSIsIm1hbnVhbE92ZXJyaWRlVGV4dCI6IiJ9LCJjaXRhdGlvbkl0ZW1zIjpbeyJpZCI6IjZhZjYxODVjLTJjNTItMzhjNC05YWUxLTU5ZmE0NWVmZjMyMyIsIml0ZW1EYXRhIjp7InR5cGUiOiJib29rIiwiaWQiOiI2YWY2MTg1Yy0yYzUyLTM4YzQtOWFlMS01OWZhNDVlZmYzMjMiLCJ0aXRsZSI6IlRlYWNoaW5nIGFuZCBMZWFybmluZyB3aXRoIERpZ2l0YWwgVGVjaG5vbG9naWVzIGluIEhpZ2hlciBFZHVjYXRpb24gSW5zdGl0dXRpb25zIGluIEFmcmljYSAtIENhc2UgU3R1ZGllcyBmcm9tIGEgUGFuZGVtaWMgQ29udGV4dCIsImF1dGhvciI6W3siZmFtaWx5IjoiTWFyZSIsImdpdmVuIjoiQWRtaXJlIiwicGFyc2UtbmFtZXMiOmZhbHNlLCJkcm9wcGluZy1wYXJ0aWNsZSI6IiIsIm5vbi1kcm9wcGluZy1wYXJ0aWNsZSI6IiJ9LHsiZmFtaWx5IjoiV295byIsImdpdmVuIjoiRXJpc2hlciIsInBhcnNlLW5hbWVzIjpmYWxzZSwiZHJvcHBpbmctcGFydGljbGUiOiIiLCJub24tZHJvcHBpbmctcGFydGljbGUiOiIifSx7ImZhbWlseSI6IkFtYWRoaWxhIiwiZ2l2ZW4iOiJFbGluYSBNIiwicGFyc2UtbmFtZXMiOmZhbHNlLCJkcm9wcGluZy1wYXJ0aWNsZSI6IiIsIm5vbi1kcm9wcGluZy1wYXJ0aWNsZSI6IiJ9XSwiaXNzdWVkIjp7ImRhdGUtcGFydHMiOltbMjAyMl1dfSwicHVibGlzaGVyIjoiUm91dGxlZGdlIiwiY29udGFpbmVyLXRpdGxlLXNob3J0IjoiIn0sImlzVGVtcG9yYXJ5IjpmYWxzZSwic3VwcHJlc3MtYXV0aG9yIjpmYWxzZSwiY29tcG9zaXRlIjpmYWxzZSwiYXV0aG9yLW9ubHkiOmZhbHNlfV19&quot;,&quot;citationItems&quot;:[{&quot;id&quot;:&quot;6af6185c-2c52-38c4-9ae1-59fa45eff323&quot;,&quot;itemData&quot;:{&quot;type&quot;:&quot;book&quot;,&quot;id&quot;:&quot;6af6185c-2c52-38c4-9ae1-59fa45eff323&quot;,&quot;title&quot;:&quot;Teaching and Learning with Digital Technologies in Higher Education Institutions in Africa - Case Studies from a Pandemic Context&quot;,&quot;author&quot;:[{&quot;family&quot;:&quot;Mare&quot;,&quot;given&quot;:&quot;Admire&quot;,&quot;parse-names&quot;:false,&quot;dropping-particle&quot;:&quot;&quot;,&quot;non-dropping-particle&quot;:&quot;&quot;},{&quot;family&quot;:&quot;Woyo&quot;,&quot;given&quot;:&quot;Erisher&quot;,&quot;parse-names&quot;:false,&quot;dropping-particle&quot;:&quot;&quot;,&quot;non-dropping-particle&quot;:&quot;&quot;},{&quot;family&quot;:&quot;Amadhila&quot;,&quot;given&quot;:&quot;Elina M&quot;,&quot;parse-names&quot;:false,&quot;dropping-particle&quot;:&quot;&quot;,&quot;non-dropping-particle&quot;:&quot;&quot;}],&quot;issued&quot;:{&quot;date-parts&quot;:[[2022]]},&quot;publisher&quot;:&quot;Routledge&quot;,&quot;container-title-short&quot;:&quot;&quot;},&quot;isTemporary&quot;:false,&quot;suppress-author&quot;:false,&quot;composite&quot;:false,&quot;author-only&quot;:false}]},{&quot;citationID&quot;:&quot;MENDELEY_CITATION_59476d7b-488e-4f5d-a455-96186a15319f&quot;,&quot;properties&quot;:{&quot;noteIndex&quot;:0},&quot;isEdited&quot;:false,&quot;manualOverride&quot;:{&quot;isManuallyOverridden&quot;:false,&quot;citeprocText&quot;:&quot;[15]&quot;,&quot;manualOverrideText&quot;:&quot;&quot;},&quot;citationTag&quot;:&quot;MENDELEY_CITATION_v3_eyJjaXRhdGlvbklEIjoiTUVOREVMRVlfQ0lUQVRJT05fNTk0NzZkN2ItNDg4ZS00ZjVkLWE0NTUtOTYxODZhMTUzMTlmIiwicHJvcGVydGllcyI6eyJub3RlSW5kZXgiOjB9LCJpc0VkaXRlZCI6ZmFsc2UsIm1hbnVhbE92ZXJyaWRlIjp7ImlzTWFudWFsbHlPdmVycmlkZGVuIjpmYWxzZSwiY2l0ZXByb2NUZXh0IjoiWzE1XSIsIm1hbnVhbE92ZXJyaWRlVGV4dCI6IiJ9LCJjaXRhdGlvbkl0ZW1zIjpbeyJpZCI6IjI3MGUxYjUxLWRjNTQtM2IyOS05YWZjLWE5NDk5YzU1ODQzYyIsIml0ZW1EYXRhIjp7InR5cGUiOiJhcnRpY2xlLWpvdXJuYWwiLCJpZCI6IjI3MGUxYjUxLWRjNTQtM2IyOS05YWZjLWE5NDk5YzU1ODQzYyIsInRpdGxlIjoiRS1sZWFybmluZyBpbiB0aGUgZXJhIG9mIENPVklELTE5IHBhbmRlbWljOiBJbXBhY3Qgb2YgZmxleGlibGUgd29ya2luZyBhcnJhbmdlbWVudHMgb24gd29yayBwcmVzc3VyZSwgd29ya+KAk2xpZmUgY29uZmxpY3QgYW5kIGFjYWRlbWljc+KAmSBzYXRpc2ZhY3Rpb24iLCJhdXRob3IiOlt7ImZhbWlseSI6IkdoYWxpLVppbm91YmkiLCJnaXZlbiI6IloiLCJwYXJzZS1uYW1lcyI6ZmFsc2UsImRyb3BwaW5nLXBhcnRpY2xlIjoiIiwibm9uLWRyb3BwaW5nLXBhcnRpY2xlIjoiIn0seyJmYW1pbHkiOiJBbC1BYnNpIiwiZ2l2ZW4iOiJNIiwicGFyc2UtbmFtZXMiOmZhbHNlLCJkcm9wcGluZy1wYXJ0aWNsZSI6IiIsIm5vbi1kcm9wcGluZy1wYXJ0aWNsZSI6IiJ9LHsiZmFtaWx5IjoiS2hhc2F3bmVoIiwiZ2l2ZW4iOiJPIiwicGFyc2UtbmFtZXMiOmZhbHNlLCJkcm9wcGluZy1wYXJ0aWNsZSI6IiIsIm5vbi1kcm9wcGluZy1wYXJ0aWNsZSI6IiJ9XSwiY29udGFpbmVyLXRpdGxlIjoiVmlzaW9uIiwiRE9JIjoiMTAuMTE3Ny8wOTcyMjYyOTIxMTA1NDIzOCIsImlzc3VlZCI6eyJkYXRlLXBhcnRzIjpbWzIwMjRdXX0sInBhZ2UiOiI2MjEtNjMyIiwiaXNzdWUiOiI1Iiwidm9sdW1lIjoiMjgiLCJjb250YWluZXItdGl0bGUtc2hvcnQiOiIifSwiaXNUZW1wb3JhcnkiOmZhbHNlLCJzdXBwcmVzcy1hdXRob3IiOmZhbHNlLCJjb21wb3NpdGUiOmZhbHNlLCJhdXRob3Itb25seSI6ZmFsc2V9XX0=&quot;,&quot;citationItems&quot;:[{&quot;id&quot;:&quot;270e1b51-dc54-3b29-9afc-a9499c55843c&quot;,&quot;itemData&quot;:{&quot;type&quot;:&quot;article-journal&quot;,&quot;id&quot;:&quot;270e1b51-dc54-3b29-9afc-a9499c55843c&quot;,&quot;title&quot;:&quot;E-learning in the era of COVID-19 pandemic: Impact of flexible working arrangements on work pressure, work–life conflict and academics’ satisfaction&quot;,&quot;author&quot;:[{&quot;family&quot;:&quot;Ghali-Zinoubi&quot;,&quot;given&quot;:&quot;Z&quot;,&quot;parse-names&quot;:false,&quot;dropping-particle&quot;:&quot;&quot;,&quot;non-dropping-particle&quot;:&quot;&quot;},{&quot;family&quot;:&quot;Al-Absi&quot;,&quot;given&quot;:&quot;M&quot;,&quot;parse-names&quot;:false,&quot;dropping-particle&quot;:&quot;&quot;,&quot;non-dropping-particle&quot;:&quot;&quot;},{&quot;family&quot;:&quot;Khasawneh&quot;,&quot;given&quot;:&quot;O&quot;,&quot;parse-names&quot;:false,&quot;dropping-particle&quot;:&quot;&quot;,&quot;non-dropping-particle&quot;:&quot;&quot;}],&quot;container-title&quot;:&quot;Vision&quot;,&quot;DOI&quot;:&quot;10.1177/09722629211054238&quot;,&quot;issued&quot;:{&quot;date-parts&quot;:[[2024]]},&quot;page&quot;:&quot;621-632&quot;,&quot;issue&quot;:&quot;5&quot;,&quot;volume&quot;:&quot;28&quot;,&quot;container-title-short&quot;:&quot;&quot;},&quot;isTemporary&quot;:false,&quot;suppress-author&quot;:false,&quot;composite&quot;:false,&quot;author-only&quot;:false}]},{&quot;citationID&quot;:&quot;MENDELEY_CITATION_18b08293-8590-4330-bb59-8d98beeedd61&quot;,&quot;properties&quot;:{&quot;noteIndex&quot;:0},&quot;isEdited&quot;:false,&quot;manualOverride&quot;:{&quot;isManuallyOverridden&quot;:false,&quot;citeprocText&quot;:&quot;[6]&quot;,&quot;manualOverrideText&quot;:&quot;&quot;},&quot;citationTag&quot;:&quot;MENDELEY_CITATION_v3_eyJjaXRhdGlvbklEIjoiTUVOREVMRVlfQ0lUQVRJT05fMThiMDgyOTMtODU5MC00MzMwLWJiNTktOGQ5OGJlZWVkZDYxIiwicHJvcGVydGllcyI6eyJub3RlSW5kZXgiOjB9LCJpc0VkaXRlZCI6ZmFsc2UsIm1hbnVhbE92ZXJyaWRlIjp7ImlzTWFudWFsbHlPdmVycmlkZGVuIjpmYWxzZSwiY2l0ZXByb2NUZXh0IjoiWzZdIiwibWFudWFsT3ZlcnJpZGVUZXh0IjoiIn0sImNpdGF0aW9uSXRlbXMiOlt7ImlkIjoiYThlMGQwZjktZTdlZi0zNThhLWI4ZGYtMjdiOTRjNjhjMmRiIiwiaXRlbURhdGEiOnsidHlwZSI6ImFydGljbGUiLCJpZCI6ImE4ZTBkMGY5LWU3ZWYtMzU4YS1iOGRmLTI3Yjk0YzY4YzJkYiIsInRpdGxlIjoiQXBwbGllZCBDb21wdXRlciBOZXR3b3JraW5nIChUVE00MTgwKSIsImF1dGhvciI6W3siZmFtaWx5IjoiTm9yd2VnaWFuIFVuaXZlcnNpdHkgb2YgU2NpZW5jZSIsImdpdmVuIjoiIiwicGFyc2UtbmFtZXMiOmZhbHNlLCJkcm9wcGluZy1wYXJ0aWNsZSI6IiIsIm5vbi1kcm9wcGluZy1wYXJ0aWNsZSI6IiJ9LHsiZmFtaWx5IjoiVGVjaG5vbG9neSIsImdpdmVuIjoiIiwicGFyc2UtbmFtZXMiOmZhbHNlLCJkcm9wcGluZy1wYXJ0aWNsZSI6IiIsIm5vbi1kcm9wcGluZy1wYXJ0aWNsZSI6IiJ9XSwiVVJMIjoiaHR0cHM6Ly93d3cubnRudS5lZHUvc3R1ZGllcy9jb3Vyc2VzL1RUTTQxODAjdGFiPW9tRW1uZXQiLCJpc3N1ZWQiOnsiZGF0ZS1wYXJ0cyI6W1syMDI0XV19LCJjb250YWluZXItdGl0bGUtc2hvcnQiOiIifSwiaXNUZW1wb3JhcnkiOmZhbHNlLCJzdXBwcmVzcy1hdXRob3IiOmZhbHNlLCJjb21wb3NpdGUiOmZhbHNlLCJhdXRob3Itb25seSI6ZmFsc2V9XX0=&quot;,&quot;citationItems&quot;:[{&quot;id&quot;:&quot;a8e0d0f9-e7ef-358a-b8df-27b94c68c2db&quot;,&quot;itemData&quot;:{&quot;type&quot;:&quot;article&quot;,&quot;id&quot;:&quot;a8e0d0f9-e7ef-358a-b8df-27b94c68c2db&quot;,&quot;title&quot;:&quot;Applied Computer Networking (TTM4180)&quot;,&quot;author&quot;:[{&quot;family&quot;:&quot;Norwegian University of Science&quot;,&quot;given&quot;:&quot;&quot;,&quot;parse-names&quot;:false,&quot;dropping-particle&quot;:&quot;&quot;,&quot;non-dropping-particle&quot;:&quot;&quot;},{&quot;family&quot;:&quot;Technology&quot;,&quot;given&quot;:&quot;&quot;,&quot;parse-names&quot;:false,&quot;dropping-particle&quot;:&quot;&quot;,&quot;non-dropping-particle&quot;:&quot;&quot;}],&quot;URL&quot;:&quot;https://www.ntnu.edu/studies/courses/TTM4180#tab=omEmnet&quot;,&quot;issued&quot;:{&quot;date-parts&quot;:[[2024]]},&quot;container-title-short&quot;:&quot;&quot;},&quot;isTemporary&quot;:false,&quot;suppress-author&quot;:false,&quot;composite&quot;:false,&quot;author-only&quot;:false}]},{&quot;citationID&quot;:&quot;MENDELEY_CITATION_30dd6e5f-25af-4d30-b53d-788836e3702f&quot;,&quot;properties&quot;:{&quot;noteIndex&quot;:0},&quot;isEdited&quot;:false,&quot;manualOverride&quot;:{&quot;isManuallyOverridden&quot;:false,&quot;citeprocText&quot;:&quot;[16]&quot;,&quot;manualOverrideText&quot;:&quot;&quot;},&quot;citationTag&quot;:&quot;MENDELEY_CITATION_v3_eyJjaXRhdGlvbklEIjoiTUVOREVMRVlfQ0lUQVRJT05fMzBkZDZlNWYtMjVhZi00ZDMwLWI1M2QtNzg4ODM2ZTM3MDJmIiwicHJvcGVydGllcyI6eyJub3RlSW5kZXgiOjB9LCJpc0VkaXRlZCI6ZmFsc2UsIm1hbnVhbE92ZXJyaWRlIjp7ImlzTWFudWFsbHlPdmVycmlkZGVuIjpmYWxzZSwiY2l0ZXByb2NUZXh0IjoiWzE2XSIsIm1hbnVhbE92ZXJyaWRlVGV4dCI6IiJ9LCJjaXRhdGlvbkl0ZW1zIjpbeyJpZCI6IjFhZTYxOWE1LTFjMzItM2FkNi1iNjY2LWUxYzBmYjE3Njg3NyIsIml0ZW1EYXRhIjp7InR5cGUiOiJhcnRpY2xlIiwiaWQiOiIxYWU2MTlhNS0xYzMyLTNhZDYtYjY2Ni1lMWMwZmIxNzY4NzciLCJ0aXRsZSI6IkFuIGludHJvZHVjdGlvbiB0byB0aGUgU2hhcGlyby1XaWxrIHRlc3QgZm9yIG5vcm1hbGl0eSIsImF1dGhvciI6W3siZmFtaWx5IjoiTWFsYXRvIiwiZ2l2ZW4iOiJHIiwicGFyc2UtbmFtZXMiOmZhbHNlLCJkcm9wcGluZy1wYXJ0aWNsZSI6IiIsIm5vbi1kcm9wcGluZy1wYXJ0aWNsZSI6IiJ9XSwiY29udGFpbmVyLXRpdGxlIjoiQnVpbHQgSW4iLCJVUkwiOiJodHRwczovL2J1aWx0aW4uY29tL2RhdGEtc2NpZW5jZS9zaGFwaXJvLXdpbGstdGVzdCIsImlzc3VlZCI6eyJkYXRlLXBhcnRzIjpbWzIwMjMsNV1dfSwiY29udGFpbmVyLXRpdGxlLXNob3J0IjoiIn0sImlzVGVtcG9yYXJ5IjpmYWxzZSwic3VwcHJlc3MtYXV0aG9yIjpmYWxzZSwiY29tcG9zaXRlIjpmYWxzZSwiYXV0aG9yLW9ubHkiOmZhbHNlfV19&quot;,&quot;citationItems&quot;:[{&quot;id&quot;:&quot;1ae619a5-1c32-3ad6-b666-e1c0fb176877&quot;,&quot;itemData&quot;:{&quot;type&quot;:&quot;article&quot;,&quot;id&quot;:&quot;1ae619a5-1c32-3ad6-b666-e1c0fb176877&quot;,&quot;title&quot;:&quot;An introduction to the Shapiro-Wilk test for normality&quot;,&quot;author&quot;:[{&quot;family&quot;:&quot;Malato&quot;,&quot;given&quot;:&quot;G&quot;,&quot;parse-names&quot;:false,&quot;dropping-particle&quot;:&quot;&quot;,&quot;non-dropping-particle&quot;:&quot;&quot;}],&quot;container-title&quot;:&quot;Built In&quot;,&quot;URL&quot;:&quot;https://builtin.com/data-science/shapiro-wilk-test&quot;,&quot;issued&quot;:{&quot;date-parts&quot;:[[2023,5]]},&quot;container-title-short&quot;:&quot;&quot;},&quot;isTemporary&quot;:false,&quot;suppress-author&quot;:false,&quot;composite&quot;:false,&quot;author-only&quot;:false}]},{&quot;citationID&quot;:&quot;MENDELEY_CITATION_4927b208-73e9-4c5a-a79e-c4438860d22b&quot;,&quot;properties&quot;:{&quot;noteIndex&quot;:0},&quot;isEdited&quot;:false,&quot;manualOverride&quot;:{&quot;isManuallyOverridden&quot;:false,&quot;citeprocText&quot;:&quot;[17]&quot;,&quot;manualOverrideText&quot;:&quot;&quot;},&quot;citationTag&quot;:&quot;MENDELEY_CITATION_v3_eyJjaXRhdGlvbklEIjoiTUVOREVMRVlfQ0lUQVRJT05fNDkyN2IyMDgtNzNlOS00YzVhLWE3OWUtYzQ0Mzg4NjBkMjJiIiwicHJvcGVydGllcyI6eyJub3RlSW5kZXgiOjB9LCJpc0VkaXRlZCI6ZmFsc2UsIm1hbnVhbE92ZXJyaWRlIjp7ImlzTWFudWFsbHlPdmVycmlkZGVuIjpmYWxzZSwiY2l0ZXByb2NUZXh0IjoiWzE3XSIsIm1hbnVhbE92ZXJyaWRlVGV4dCI6IiJ9LCJjaXRhdGlvbkl0ZW1zIjpbeyJpZCI6IjhhMDgyYjA4LWQ4MjQtMzM3Yy04N2I5LTI2ZWFjYmMyY2M1MCIsIml0ZW1EYXRhIjp7InR5cGUiOiJib29rIiwiaWQiOiI4YTA4MmIwOC1kODI0LTMzN2MtODdiOS0yNmVhY2JjMmNjNTAiLCJ0aXRsZSI6IkVjb25vbWV0cmljIEFuYWx5c2lzIiwiYXV0aG9yIjpbeyJmYW1pbHkiOiJHcmVlbmUiLCJnaXZlbiI6IlcgSCIsInBhcnNlLW5hbWVzIjpmYWxzZSwiZHJvcHBpbmctcGFydGljbGUiOiIiLCJub24tZHJvcHBpbmctcGFydGljbGUiOiIifV0sImlzc3VlZCI6eyJkYXRlLXBhcnRzIjpbWzIwMTJdXX0sImVkaXRpb24iOiI3dGgiLCJwdWJsaXNoZXIiOiJQZWFyc29uIiwiY29udGFpbmVyLXRpdGxlLXNob3J0IjoiIn0sImlzVGVtcG9yYXJ5IjpmYWxzZSwic3VwcHJlc3MtYXV0aG9yIjpmYWxzZSwiY29tcG9zaXRlIjpmYWxzZSwiYXV0aG9yLW9ubHkiOmZhbHNlfV19&quot;,&quot;citationItems&quot;:[{&quot;id&quot;:&quot;8a082b08-d824-337c-87b9-26eacbc2cc50&quot;,&quot;itemData&quot;:{&quot;type&quot;:&quot;book&quot;,&quot;id&quot;:&quot;8a082b08-d824-337c-87b9-26eacbc2cc50&quot;,&quot;title&quot;:&quot;Econometric Analysis&quot;,&quot;author&quot;:[{&quot;family&quot;:&quot;Greene&quot;,&quot;given&quot;:&quot;W H&quot;,&quot;parse-names&quot;:false,&quot;dropping-particle&quot;:&quot;&quot;,&quot;non-dropping-particle&quot;:&quot;&quot;}],&quot;issued&quot;:{&quot;date-parts&quot;:[[2012]]},&quot;edition&quot;:&quot;7th&quot;,&quot;publisher&quot;:&quot;Pearson&quot;,&quot;container-title-short&quot;:&quot;&quot;},&quot;isTemporary&quot;:false,&quot;suppress-author&quot;:false,&quot;composite&quot;:false,&quot;author-only&quot;:false}]},{&quot;citationID&quot;:&quot;MENDELEY_CITATION_2b207061-0751-4fed-b964-5a5da20f0113&quot;,&quot;properties&quot;:{&quot;noteIndex&quot;:0},&quot;isEdited&quot;:false,&quot;manualOverride&quot;:{&quot;isManuallyOverridden&quot;:false,&quot;citeprocText&quot;:&quot;[18]&quot;,&quot;manualOverrideText&quot;:&quot;&quot;},&quot;citationTag&quot;:&quot;MENDELEY_CITATION_v3_eyJjaXRhdGlvbklEIjoiTUVOREVMRVlfQ0lUQVRJT05fMmIyMDcwNjEtMDc1MS00ZmVkLWI5NjQtNWE1ZGEyMGYwMTEzIiwicHJvcGVydGllcyI6eyJub3RlSW5kZXgiOjB9LCJpc0VkaXRlZCI6ZmFsc2UsIm1hbnVhbE92ZXJyaWRlIjp7ImlzTWFudWFsbHlPdmVycmlkZGVuIjpmYWxzZSwiY2l0ZXByb2NUZXh0IjoiWzE4XSIsIm1hbnVhbE92ZXJyaWRlVGV4dCI6IiJ9LCJjaXRhdGlvbkl0ZW1zIjpbeyJpZCI6Ijc1MzcxNTNjLTQzMWMtM2VmYy1iOWZjLWY2YzdiMGFlOWQyMCIsIml0ZW1EYXRhIjp7InR5cGUiOiJhcnRpY2xlLWpvdXJuYWwiLCJpZCI6Ijc1MzcxNTNjLTQzMWMtM2VmYy1iOWZjLWY2YzdiMGFlOWQyMCIsInRpdGxlIjoiVGVzdGluZyBmb3Igc2VyaWFsIGNvcnJlbGF0aW9uIGluIGxlYXN0IHNxdWFyZXMgcmVncmVzc2lvbiIsImF1dGhvciI6W3siZmFtaWx5IjoiRHVyYmluIiwiZ2l2ZW4iOiJKIiwicGFyc2UtbmFtZXMiOmZhbHNlLCJkcm9wcGluZy1wYXJ0aWNsZSI6IiIsIm5vbi1kcm9wcGluZy1wYXJ0aWNsZSI6IiJ9LHsiZmFtaWx5IjoiV2F0c29uIiwiZ2l2ZW4iOiJHIFMiLCJwYXJzZS1uYW1lcyI6ZmFsc2UsImRyb3BwaW5nLXBhcnRpY2xlIjoiIiwibm9uLWRyb3BwaW5nLXBhcnRpY2xlIjoiIn1dLCJjb250YWluZXItdGl0bGUiOiJCaW9tZXRyaWthIiwiY29udGFpbmVyLXRpdGxlLXNob3J0IjoiQmlvbWV0cmlrYSIsIkRPSSI6IjEwLjIzMDcvMjMzMjM5MSIsImlzc3VlZCI6eyJkYXRlLXBhcnRzIjpbWzE5NTBdXX0sInBhZ2UiOiI0MDktNDI4Iiwidm9sdW1lIjoiMzcifSwiaXNUZW1wb3JhcnkiOmZhbHNlLCJzdXBwcmVzcy1hdXRob3IiOmZhbHNlLCJjb21wb3NpdGUiOmZhbHNlLCJhdXRob3Itb25seSI6ZmFsc2V9XX0=&quot;,&quot;citationItems&quot;:[{&quot;id&quot;:&quot;7537153c-431c-3efc-b9fc-f6c7b0ae9d20&quot;,&quot;itemData&quot;:{&quot;type&quot;:&quot;article-journal&quot;,&quot;id&quot;:&quot;7537153c-431c-3efc-b9fc-f6c7b0ae9d20&quot;,&quot;title&quot;:&quot;Testing for serial correlation in least squares regression&quot;,&quot;author&quot;:[{&quot;family&quot;:&quot;Durbin&quot;,&quot;given&quot;:&quot;J&quot;,&quot;parse-names&quot;:false,&quot;dropping-particle&quot;:&quot;&quot;,&quot;non-dropping-particle&quot;:&quot;&quot;},{&quot;family&quot;:&quot;Watson&quot;,&quot;given&quot;:&quot;G S&quot;,&quot;parse-names&quot;:false,&quot;dropping-particle&quot;:&quot;&quot;,&quot;non-dropping-particle&quot;:&quot;&quot;}],&quot;container-title&quot;:&quot;Biometrika&quot;,&quot;container-title-short&quot;:&quot;Biometrika&quot;,&quot;DOI&quot;:&quot;10.2307/2332391&quot;,&quot;issued&quot;:{&quot;date-parts&quot;:[[1950]]},&quot;page&quot;:&quot;409-428&quot;,&quot;volume&quot;:&quot;37&quot;},&quot;isTemporary&quot;:false,&quot;suppress-author&quot;:false,&quot;composite&quot;:false,&quot;author-only&quot;:false}]},{&quot;citationID&quot;:&quot;MENDELEY_CITATION_78e872a6-6c12-4f4a-a38e-465554c973df&quot;,&quot;properties&quot;:{&quot;noteIndex&quot;:0},&quot;isEdited&quot;:false,&quot;manualOverride&quot;:{&quot;isManuallyOverridden&quot;:false,&quot;citeprocText&quot;:&quot;[19]&quot;,&quot;manualOverrideText&quot;:&quot;&quot;},&quot;citationTag&quot;:&quot;MENDELEY_CITATION_v3_eyJjaXRhdGlvbklEIjoiTUVOREVMRVlfQ0lUQVRJT05fNzhlODcyYTYtNmMxMi00ZjRhLWEzOGUtNDY1NTU0Yzk3M2RmIiwicHJvcGVydGllcyI6eyJub3RlSW5kZXgiOjB9LCJpc0VkaXRlZCI6ZmFsc2UsIm1hbnVhbE92ZXJyaWRlIjp7ImlzTWFudWFsbHlPdmVycmlkZGVuIjpmYWxzZSwiY2l0ZXByb2NUZXh0IjoiWzE5XSIsIm1hbnVhbE92ZXJyaWRlVGV4dCI6IiJ9LCJjaXRhdGlvbkl0ZW1zIjpbeyJpZCI6IjJiNmY5YjgxLTU3MjMtMzUzNS1iOGZlLWJiZGI1MjRiZDVlZSIsIml0ZW1EYXRhIjp7InR5cGUiOiJib29rIiwiaWQiOiIyYjZmOWI4MS01NzIzLTM1MzUtYjhmZS1iYmRiNTI0YmQ1ZWUiLCJ0aXRsZSI6IkludHJvZHVjdG9yeSBFY29ub21ldHJpY3M6IEEgTW9kZXJuIEFwcHJvYWNoIiwiYXV0aG9yIjpbeyJmYW1pbHkiOiJXb29sZHJpZGdlIiwiZ2l2ZW4iOiJKIE0iLCJwYXJzZS1uYW1lcyI6ZmFsc2UsImRyb3BwaW5nLXBhcnRpY2xlIjoiIiwibm9uLWRyb3BwaW5nLXBhcnRpY2xlIjoiIn1dLCJpc3N1ZWQiOnsiZGF0ZS1wYXJ0cyI6W1syMDE1XV19LCJlZGl0aW9uIjoiNXRoIiwicHVibGlzaGVyIjoiU291dGgtV2VzdGVybiBDb2xsZWdlIFB1Ymxpc2hpbmciLCJjb250YWluZXItdGl0bGUtc2hvcnQiOiIifSwiaXNUZW1wb3JhcnkiOmZhbHNlLCJzdXBwcmVzcy1hdXRob3IiOmZhbHNlLCJjb21wb3NpdGUiOmZhbHNlLCJhdXRob3Itb25seSI6ZmFsc2V9XX0=&quot;,&quot;citationItems&quot;:[{&quot;id&quot;:&quot;2b6f9b81-5723-3535-b8fe-bbdb524bd5ee&quot;,&quot;itemData&quot;:{&quot;type&quot;:&quot;book&quot;,&quot;id&quot;:&quot;2b6f9b81-5723-3535-b8fe-bbdb524bd5ee&quot;,&quot;title&quot;:&quot;Introductory Econometrics: A Modern Approach&quot;,&quot;author&quot;:[{&quot;family&quot;:&quot;Wooldridge&quot;,&quot;given&quot;:&quot;J M&quot;,&quot;parse-names&quot;:false,&quot;dropping-particle&quot;:&quot;&quot;,&quot;non-dropping-particle&quot;:&quot;&quot;}],&quot;issued&quot;:{&quot;date-parts&quot;:[[2015]]},&quot;edition&quot;:&quot;5th&quot;,&quot;publisher&quot;:&quot;South-Western College Publishing&quot;,&quot;container-title-short&quot;:&quot;&quot;},&quot;isTemporary&quot;:false,&quot;suppress-author&quot;:false,&quot;composite&quot;:false,&quot;author-only&quot;:false}]},{&quot;citationID&quot;:&quot;MENDELEY_CITATION_b07a7640-63c0-4853-ac05-cd4194472f53&quot;,&quot;properties&quot;:{&quot;noteIndex&quot;:0},&quot;isEdited&quot;:false,&quot;manualOverride&quot;:{&quot;isManuallyOverridden&quot;:false,&quot;citeprocText&quot;:&quot;[20]&quot;,&quot;manualOverrideText&quot;:&quot;&quot;},&quot;citationTag&quot;:&quot;MENDELEY_CITATION_v3_eyJjaXRhdGlvbklEIjoiTUVOREVMRVlfQ0lUQVRJT05fYjA3YTc2NDAtNjNjMC00ODUzLWFjMDUtY2Q0MTk0NDcyZjUzIiwicHJvcGVydGllcyI6eyJub3RlSW5kZXgiOjB9LCJpc0VkaXRlZCI6ZmFsc2UsIm1hbnVhbE92ZXJyaWRlIjp7ImlzTWFudWFsbHlPdmVycmlkZGVuIjpmYWxzZSwiY2l0ZXByb2NUZXh0IjoiWzIwXSIsIm1hbnVhbE92ZXJyaWRlVGV4dCI6IiJ9LCJjaXRhdGlvbkl0ZW1zIjpbeyJpZCI6ImVkYmNkMzBiLTRkMDktMzExZC04Y2E0LTc0MTkwMWNhZmYzYSIsIml0ZW1EYXRhIjp7InR5cGUiOiJib29rIiwiaWQiOiJlZGJjZDMwYi00ZDA5LTMxMWQtOGNhNC03NDE5MDFjYWZmM2EiLCJ0aXRsZSI6IkludHJvZHVjdGlvbiB0byBMaW5lYXIgUmVncmVzc2lvbiBBbmFseXNpcyIsImF1dGhvciI6W3siZmFtaWx5IjoiTW9udGdvbWVyeSIsImdpdmVuIjoiRCBDIiwicGFyc2UtbmFtZXMiOmZhbHNlLCJkcm9wcGluZy1wYXJ0aWNsZSI6IiIsIm5vbi1kcm9wcGluZy1wYXJ0aWNsZSI6IiJ9LHsiZmFtaWx5IjoiUGVjayIsImdpdmVuIjoiRSBBIiwicGFyc2UtbmFtZXMiOmZhbHNlLCJkcm9wcGluZy1wYXJ0aWNsZSI6IiIsIm5vbi1kcm9wcGluZy1wYXJ0aWNsZSI6IiJ9LHsiZmFtaWx5IjoiVmluaW5nIiwiZ2l2ZW4iOiJHIEciLCJwYXJzZS1uYW1lcyI6ZmFsc2UsImRyb3BwaW5nLXBhcnRpY2xlIjoiIiwibm9uLWRyb3BwaW5nLXBhcnRpY2xlIjoiIn1dLCJpc3N1ZWQiOnsiZGF0ZS1wYXJ0cyI6W1syMDEyXV19LCJlZGl0aW9uIjoiNXRoIiwicHVibGlzaGVyIjoiV2lsZXkiLCJjb250YWluZXItdGl0bGUtc2hvcnQiOiIifSwiaXNUZW1wb3JhcnkiOmZhbHNlLCJzdXBwcmVzcy1hdXRob3IiOmZhbHNlLCJjb21wb3NpdGUiOmZhbHNlLCJhdXRob3Itb25seSI6ZmFsc2V9XX0=&quot;,&quot;citationItems&quot;:[{&quot;id&quot;:&quot;edbcd30b-4d09-311d-8ca4-741901caff3a&quot;,&quot;itemData&quot;:{&quot;type&quot;:&quot;book&quot;,&quot;id&quot;:&quot;edbcd30b-4d09-311d-8ca4-741901caff3a&quot;,&quot;title&quot;:&quot;Introduction to Linear Regression Analysis&quot;,&quot;author&quot;:[{&quot;family&quot;:&quot;Montgomery&quot;,&quot;given&quot;:&quot;D C&quot;,&quot;parse-names&quot;:false,&quot;dropping-particle&quot;:&quot;&quot;,&quot;non-dropping-particle&quot;:&quot;&quot;},{&quot;family&quot;:&quot;Peck&quot;,&quot;given&quot;:&quot;E A&quot;,&quot;parse-names&quot;:false,&quot;dropping-particle&quot;:&quot;&quot;,&quot;non-dropping-particle&quot;:&quot;&quot;},{&quot;family&quot;:&quot;Vining&quot;,&quot;given&quot;:&quot;G G&quot;,&quot;parse-names&quot;:false,&quot;dropping-particle&quot;:&quot;&quot;,&quot;non-dropping-particle&quot;:&quot;&quot;}],&quot;issued&quot;:{&quot;date-parts&quot;:[[2012]]},&quot;edition&quot;:&quot;5th&quot;,&quot;publisher&quot;:&quot;Wiley&quot;,&quot;container-title-short&quot;:&quot;&quot;},&quot;isTemporary&quot;:false,&quot;suppress-author&quot;:false,&quot;composite&quot;:false,&quot;author-only&quot;:false}]},{&quot;citationID&quot;:&quot;MENDELEY_CITATION_b0f3150e-59f3-489e-9b7f-65f7f757d846&quot;,&quot;properties&quot;:{&quot;noteIndex&quot;:0},&quot;isEdited&quot;:false,&quot;manualOverride&quot;:{&quot;isManuallyOverridden&quot;:false,&quot;citeprocText&quot;:&quot;[21]&quot;,&quot;manualOverrideText&quot;:&quot;&quot;},&quot;citationTag&quot;:&quot;MENDELEY_CITATION_v3_eyJjaXRhdGlvbklEIjoiTUVOREVMRVlfQ0lUQVRJT05fYjBmMzE1MGUtNTlmMy00ODllLTliN2YtNjVmN2Y3NTdkODQ2IiwicHJvcGVydGllcyI6eyJub3RlSW5kZXgiOjB9LCJpc0VkaXRlZCI6ZmFsc2UsIm1hbnVhbE92ZXJyaWRlIjp7ImlzTWFudWFsbHlPdmVycmlkZGVuIjpmYWxzZSwiY2l0ZXByb2NUZXh0IjoiWzIxXSIsIm1hbnVhbE92ZXJyaWRlVGV4dCI6IiJ9LCJjaXRhdGlvbkl0ZW1zIjpbeyJpZCI6ImZiNTBhMzgyLTE0ZjEtMzhlNy04Yzk1LWIyYTlmMzJiMjJlMSIsIml0ZW1EYXRhIjp7InR5cGUiOiJib29rIiwiaWQiOiJmYjUwYTM4Mi0xNGYxLTM4ZTctOGM5NS1iMmE5ZjMyYjIyZTEiLCJ0aXRsZSI6IkFuIEludHJvZHVjdGlvbiB0byBTdGF0aXN0aWNhbCBMZWFybmluZzogV2l0aCBBcHBsaWNhdGlvbnMgaW4gUiIsImF1dGhvciI6W3siZmFtaWx5IjoiSmFtZXMiLCJnaXZlbiI6IkciLCJwYXJzZS1uYW1lcyI6ZmFsc2UsImRyb3BwaW5nLXBhcnRpY2xlIjoiIiwibm9uLWRyb3BwaW5nLXBhcnRpY2xlIjoiIn0seyJmYW1pbHkiOiJXaXR0ZW4iLCJnaXZlbiI6IkQiLCJwYXJzZS1uYW1lcyI6ZmFsc2UsImRyb3BwaW5nLXBhcnRpY2xlIjoiIiwibm9uLWRyb3BwaW5nLXBhcnRpY2xlIjoiIn0seyJmYW1pbHkiOiJIYXN0aWUiLCJnaXZlbiI6IlQiLCJwYXJzZS1uYW1lcyI6ZmFsc2UsImRyb3BwaW5nLXBhcnRpY2xlIjoiIiwibm9uLWRyb3BwaW5nLXBhcnRpY2xlIjoiIn0seyJmYW1pbHkiOiJUaWJzaGlyYW5pIiwiZ2l2ZW4iOiJSIiwicGFyc2UtbmFtZXMiOmZhbHNlLCJkcm9wcGluZy1wYXJ0aWNsZSI6IiIsIm5vbi1kcm9wcGluZy1wYXJ0aWNsZSI6IiJ9XSwiaXNzdWVkIjp7ImRhdGUtcGFydHMiOltbMjAxM11dfSwicHVibGlzaGVyIjoiU3ByaW5nZXIiLCJjb250YWluZXItdGl0bGUtc2hvcnQiOiIifSwiaXNUZW1wb3JhcnkiOmZhbHNlLCJzdXBwcmVzcy1hdXRob3IiOmZhbHNlLCJjb21wb3NpdGUiOmZhbHNlLCJhdXRob3Itb25seSI6ZmFsc2V9XX0=&quot;,&quot;citationItems&quot;:[{&quot;id&quot;:&quot;fb50a382-14f1-38e7-8c95-b2a9f32b22e1&quot;,&quot;itemData&quot;:{&quot;type&quot;:&quot;book&quot;,&quot;id&quot;:&quot;fb50a382-14f1-38e7-8c95-b2a9f32b22e1&quot;,&quot;title&quot;:&quot;An Introduction to Statistical Learning: With Applications in R&quot;,&quot;author&quot;:[{&quot;family&quot;:&quot;James&quot;,&quot;given&quot;:&quot;G&quot;,&quot;parse-names&quot;:false,&quot;dropping-particle&quot;:&quot;&quot;,&quot;non-dropping-particle&quot;:&quot;&quot;},{&quot;family&quot;:&quot;Witten&quot;,&quot;given&quot;:&quot;D&quot;,&quot;parse-names&quot;:false,&quot;dropping-particle&quot;:&quot;&quot;,&quot;non-dropping-particle&quot;:&quot;&quot;},{&quot;family&quot;:&quot;Hastie&quot;,&quot;given&quot;:&quot;T&quot;,&quot;parse-names&quot;:false,&quot;dropping-particle&quot;:&quot;&quot;,&quot;non-dropping-particle&quot;:&quot;&quot;},{&quot;family&quot;:&quot;Tibshirani&quot;,&quot;given&quot;:&quot;R&quot;,&quot;parse-names&quot;:false,&quot;dropping-particle&quot;:&quot;&quot;,&quot;non-dropping-particle&quot;:&quot;&quot;}],&quot;issued&quot;:{&quot;date-parts&quot;:[[2013]]},&quot;publisher&quot;:&quot;Springer&quot;,&quot;container-title-short&quot;:&quot;&quot;},&quot;isTemporary&quot;:false,&quot;suppress-author&quot;:false,&quot;composite&quot;:false,&quot;author-only&quot;:false}]},{&quot;citationID&quot;:&quot;MENDELEY_CITATION_ed2c21cc-e2b0-4fac-851c-97a44ca4ee72&quot;,&quot;properties&quot;:{&quot;noteIndex&quot;:0},&quot;isEdited&quot;:false,&quot;manualOverride&quot;:{&quot;isManuallyOverridden&quot;:false,&quot;citeprocText&quot;:&quot;[22]&quot;,&quot;manualOverrideText&quot;:&quot;&quot;},&quot;citationTag&quot;:&quot;MENDELEY_CITATION_v3_eyJjaXRhdGlvbklEIjoiTUVOREVMRVlfQ0lUQVRJT05fZWQyYzIxY2MtZTJiMC00ZmFjLTg1MWMtOTdhNDRjYTRlZTcyIiwicHJvcGVydGllcyI6eyJub3RlSW5kZXgiOjB9LCJpc0VkaXRlZCI6ZmFsc2UsIm1hbnVhbE92ZXJyaWRlIjp7ImlzTWFudWFsbHlPdmVycmlkZGVuIjpmYWxzZSwiY2l0ZXByb2NUZXh0IjoiWzIyXSIsIm1hbnVhbE92ZXJyaWRlVGV4dCI6IiJ9LCJjaXRhdGlvbkl0ZW1zIjpbeyJpZCI6ImZiODJkNjQ0LTU0YjctMzIxMy1hMzkxLTM5OWJjMTI1NTU0NiIsIml0ZW1EYXRhIjp7InR5cGUiOiJhcnRpY2xlIiwiaWQiOiJmYjgyZDY0NC01NGI3LTMyMTMtYTM5MS0zOTliYzEyNTU1NDYiLCJ0aXRsZSI6IldlbGNoJ3MgdC10ZXN0OiBXaGVuIHRvIHVzZSBpdCArIGV4YW1wbGVzIiwiYXV0aG9yIjpbeyJmYW1pbHkiOiJCb2JiaXR0IiwiZ2l2ZW4iOiJaIiwicGFyc2UtbmFtZXMiOmZhbHNlLCJkcm9wcGluZy1wYXJ0aWNsZSI6IiIsIm5vbi1kcm9wcGluZy1wYXJ0aWNsZSI6IiJ9XSwiY29udGFpbmVyLXRpdGxlIjoiU3RhdG9sb2d5IiwiVVJMIjoiaHR0cHM6Ly93d3cuc3RhdG9sb2d5Lm9yZy93ZWxjaHMtdC10ZXN0LyIsImlzc3VlZCI6eyJkYXRlLXBhcnRzIjpbWzIwMTksNV1dfSwiY29udGFpbmVyLXRpdGxlLXNob3J0IjoiIn0sImlzVGVtcG9yYXJ5IjpmYWxzZSwic3VwcHJlc3MtYXV0aG9yIjpmYWxzZSwiY29tcG9zaXRlIjpmYWxzZSwiYXV0aG9yLW9ubHkiOmZhbHNlfV19&quot;,&quot;citationItems&quot;:[{&quot;id&quot;:&quot;fb82d644-54b7-3213-a391-399bc1255546&quot;,&quot;itemData&quot;:{&quot;type&quot;:&quot;article&quot;,&quot;id&quot;:&quot;fb82d644-54b7-3213-a391-399bc1255546&quot;,&quot;title&quot;:&quot;Welch's t-test: When to use it + examples&quot;,&quot;author&quot;:[{&quot;family&quot;:&quot;Bobbitt&quot;,&quot;given&quot;:&quot;Z&quot;,&quot;parse-names&quot;:false,&quot;dropping-particle&quot;:&quot;&quot;,&quot;non-dropping-particle&quot;:&quot;&quot;}],&quot;container-title&quot;:&quot;Statology&quot;,&quot;URL&quot;:&quot;https://www.statology.org/welchs-t-test/&quot;,&quot;issued&quot;:{&quot;date-parts&quot;:[[2019,5]]},&quot;container-title-short&quot;:&quot;&quot;},&quot;isTemporary&quot;:false,&quot;suppress-author&quot;:false,&quot;composite&quot;:false,&quot;author-only&quot;:false}]},{&quot;citationID&quot;:&quot;MENDELEY_CITATION_8cd51377-f095-45ca-9c2c-c73441f330e4&quot;,&quot;properties&quot;:{&quot;noteIndex&quot;:0},&quot;isEdited&quot;:false,&quot;manualOverride&quot;:{&quot;isManuallyOverridden&quot;:false,&quot;citeprocText&quot;:&quot;[23]&quot;,&quot;manualOverrideText&quot;:&quot;&quot;},&quot;citationTag&quot;:&quot;MENDELEY_CITATION_v3_eyJjaXRhdGlvbklEIjoiTUVOREVMRVlfQ0lUQVRJT05fOGNkNTEzNzctZjA5NS00NWNhLTljMmMtYzczNDQxZjMzMGU0IiwicHJvcGVydGllcyI6eyJub3RlSW5kZXgiOjB9LCJpc0VkaXRlZCI6ZmFsc2UsIm1hbnVhbE92ZXJyaWRlIjp7ImlzTWFudWFsbHlPdmVycmlkZGVuIjpmYWxzZSwiY2l0ZXByb2NUZXh0IjoiWzIzXSIsIm1hbnVhbE92ZXJyaWRlVGV4dCI6IiJ9LCJjaXRhdGlvbkl0ZW1zIjpbeyJpZCI6ImM2YmJmOWViLWIyOGMtMzdkZi05YTdjLTBkZmIxZDU4NGFjZiIsIml0ZW1EYXRhIjp7InR5cGUiOiJib29rIiwiaWQiOiJjNmJiZjllYi1iMjhjLTM3ZGYtOWE3Yy0wZGZiMWQ1ODRhY2YiLCJ0aXRsZSI6IkhhbmRib29rIG9mIEJpb2xvZ2ljYWwgU3RhdGlzdGljcyIsImF1dGhvciI6W3siZmFtaWx5IjoiTWNEb25hbGQiLCJnaXZlbiI6IkogSCIsInBhcnNlLW5hbWVzIjpmYWxzZSwiZHJvcHBpbmctcGFydGljbGUiOiIiLCJub24tZHJvcHBpbmctcGFydGljbGUiOiIifV0sImlzc3VlZCI6eyJkYXRlLXBhcnRzIjpbWzIwMTRdXX0sImVkaXRpb24iOiIzcmQiLCJwdWJsaXNoZXIiOiJTcGFya3kgSG91c2UgUHVibGlzaGluZyIsImNvbnRhaW5lci10aXRsZS1zaG9ydCI6IiJ9LCJpc1RlbXBvcmFyeSI6ZmFsc2UsInN1cHByZXNzLWF1dGhvciI6ZmFsc2UsImNvbXBvc2l0ZSI6ZmFsc2UsImF1dGhvci1vbmx5IjpmYWxzZX1dfQ==&quot;,&quot;citationItems&quot;:[{&quot;id&quot;:&quot;c6bbf9eb-b28c-37df-9a7c-0dfb1d584acf&quot;,&quot;itemData&quot;:{&quot;type&quot;:&quot;book&quot;,&quot;id&quot;:&quot;c6bbf9eb-b28c-37df-9a7c-0dfb1d584acf&quot;,&quot;title&quot;:&quot;Handbook of Biological Statistics&quot;,&quot;author&quot;:[{&quot;family&quot;:&quot;McDonald&quot;,&quot;given&quot;:&quot;J H&quot;,&quot;parse-names&quot;:false,&quot;dropping-particle&quot;:&quot;&quot;,&quot;non-dropping-particle&quot;:&quot;&quot;}],&quot;issued&quot;:{&quot;date-parts&quot;:[[2014]]},&quot;edition&quot;:&quot;3rd&quot;,&quot;publisher&quot;:&quot;Sparky House Publishing&quot;,&quot;container-title-short&quot;:&quot;&quot;},&quot;isTemporary&quot;:false,&quot;suppress-author&quot;:false,&quot;composite&quot;:false,&quot;author-only&quot;:false}]},{&quot;citationID&quot;:&quot;MENDELEY_CITATION_bd5152fc-bc04-44c8-a8d6-dcd82a6ad4d8&quot;,&quot;properties&quot;:{&quot;noteIndex&quot;:0},&quot;isEdited&quot;:false,&quot;manualOverride&quot;:{&quot;isManuallyOverridden&quot;:false,&quot;citeprocText&quot;:&quot;[24]&quot;,&quot;manualOverrideText&quot;:&quot;&quot;},&quot;citationTag&quot;:&quot;MENDELEY_CITATION_v3_eyJjaXRhdGlvbklEIjoiTUVOREVMRVlfQ0lUQVRJT05fYmQ1MTUyZmMtYmMwNC00NGM4LWE4ZDYtZGNkODJhNmFkNGQ4IiwicHJvcGVydGllcyI6eyJub3RlSW5kZXgiOjB9LCJpc0VkaXRlZCI6ZmFsc2UsIm1hbnVhbE92ZXJyaWRlIjp7ImlzTWFudWFsbHlPdmVycmlkZGVuIjpmYWxzZSwiY2l0ZXByb2NUZXh0IjoiWzI0XSIsIm1hbnVhbE92ZXJyaWRlVGV4dCI6IiJ9LCJjaXRhdGlvbkl0ZW1zIjpbeyJpZCI6IjQ1NjQ2MjcyLTk2Y2YtM2FhZC1iMGJlLWVjZjQyMTEwMGM5YSIsIml0ZW1EYXRhIjp7InR5cGUiOiJib29rIiwiaWQiOiI0NTY0NjI3Mi05NmNmLTNhYWQtYjBiZS1lY2Y0MjExMDBjOWEiLCJ0aXRsZSI6IlN0YXRpc3RpY2FsIE1ldGhvZHMgZm9yIHRoZSBTb2NpYWwgU2NpZW5jZXMiLCJhdXRob3IiOlt7ImZhbWlseSI6IkFncmVzdGkiLCJnaXZlbiI6IkEiLCJwYXJzZS1uYW1lcyI6ZmFsc2UsImRyb3BwaW5nLXBhcnRpY2xlIjoiIiwibm9uLWRyb3BwaW5nLXBhcnRpY2xlIjoiIn1dLCJpc3N1ZWQiOnsiZGF0ZS1wYXJ0cyI6W1syMDE4XV19LCJlZGl0aW9uIjoiNXRoIiwicHVibGlzaGVyIjoiUGVhcnNvbiIsImNvbnRhaW5lci10aXRsZS1zaG9ydCI6IiJ9LCJpc1RlbXBvcmFyeSI6ZmFsc2UsInN1cHByZXNzLWF1dGhvciI6ZmFsc2UsImNvbXBvc2l0ZSI6ZmFsc2UsImF1dGhvci1vbmx5IjpmYWxzZX1dfQ==&quot;,&quot;citationItems&quot;:[{&quot;id&quot;:&quot;45646272-96cf-3aad-b0be-ecf421100c9a&quot;,&quot;itemData&quot;:{&quot;type&quot;:&quot;book&quot;,&quot;id&quot;:&quot;45646272-96cf-3aad-b0be-ecf421100c9a&quot;,&quot;title&quot;:&quot;Statistical Methods for the Social Sciences&quot;,&quot;author&quot;:[{&quot;family&quot;:&quot;Agresti&quot;,&quot;given&quot;:&quot;A&quot;,&quot;parse-names&quot;:false,&quot;dropping-particle&quot;:&quot;&quot;,&quot;non-dropping-particle&quot;:&quot;&quot;}],&quot;issued&quot;:{&quot;date-parts&quot;:[[2018]]},&quot;edition&quot;:&quot;5th&quot;,&quot;publisher&quot;:&quot;Pearson&quot;,&quot;container-title-short&quot;:&quot;&quot;},&quot;isTemporary&quot;:false,&quot;suppress-author&quot;:false,&quot;composite&quot;:false,&quot;author-only&quot;:false}]},{&quot;citationID&quot;:&quot;MENDELEY_CITATION_2e5958bb-1985-46c0-a7bd-78638268c3fd&quot;,&quot;properties&quot;:{&quot;noteIndex&quot;:0},&quot;isEdited&quot;:false,&quot;manualOverride&quot;:{&quot;isManuallyOverridden&quot;:false,&quot;citeprocText&quot;:&quot;[25]&quot;,&quot;manualOverrideText&quot;:&quot;&quot;},&quot;citationTag&quot;:&quot;MENDELEY_CITATION_v3_eyJjaXRhdGlvbklEIjoiTUVOREVMRVlfQ0lUQVRJT05fMmU1OTU4YmItMTk4NS00NmMwLWE3YmQtNzg2MzgyNjhjM2ZkIiwicHJvcGVydGllcyI6eyJub3RlSW5kZXgiOjB9LCJpc0VkaXRlZCI6ZmFsc2UsIm1hbnVhbE92ZXJyaWRlIjp7ImlzTWFudWFsbHlPdmVycmlkZGVuIjpmYWxzZSwiY2l0ZXByb2NUZXh0IjoiWzI1XSIsIm1hbnVhbE92ZXJyaWRlVGV4dCI6IiJ9LCJjaXRhdGlvbkl0ZW1zIjpbeyJpZCI6Ijk0MzA3NGE5LWFmMTQtM2FhZC1iNjAxLTUzMDlmNjcwODMxZSIsIml0ZW1EYXRhIjp7InR5cGUiOiJib29rIiwiaWQiOiI5NDMwNzRhOS1hZjE0LTNhYWQtYjYwMS01MzA5ZjY3MDgzMWUiLCJ0aXRsZSI6IkRpc2NvdmVyaW5nIFN0YXRpc3RpY3MgVXNpbmcgSUJNIFNQU1MgU3RhdGlzdGljcyIsImF1dGhvciI6W3siZmFtaWx5IjoiRmllbGQiLCJnaXZlbiI6IkEiLCJwYXJzZS1uYW1lcyI6ZmFsc2UsImRyb3BwaW5nLXBhcnRpY2xlIjoiIiwibm9uLWRyb3BwaW5nLXBhcnRpY2xlIjoiIn1dLCJpc3N1ZWQiOnsiZGF0ZS1wYXJ0cyI6W1syMDE3XV19LCJlZGl0aW9uIjoiNXRoIiwicHVibGlzaGVyIjoiU2FnZSBQdWJsaWNhdGlvbnMiLCJjb250YWluZXItdGl0bGUtc2hvcnQiOiIifSwiaXNUZW1wb3JhcnkiOmZhbHNlLCJzdXBwcmVzcy1hdXRob3IiOmZhbHNlLCJjb21wb3NpdGUiOmZhbHNlLCJhdXRob3Itb25seSI6ZmFsc2V9XX0=&quot;,&quot;citationItems&quot;:[{&quot;id&quot;:&quot;943074a9-af14-3aad-b601-5309f670831e&quot;,&quot;itemData&quot;:{&quot;type&quot;:&quot;book&quot;,&quot;id&quot;:&quot;943074a9-af14-3aad-b601-5309f670831e&quot;,&quot;title&quot;:&quot;Discovering Statistics Using IBM SPSS Statistics&quot;,&quot;author&quot;:[{&quot;family&quot;:&quot;Field&quot;,&quot;given&quot;:&quot;A&quot;,&quot;parse-names&quot;:false,&quot;dropping-particle&quot;:&quot;&quot;,&quot;non-dropping-particle&quot;:&quot;&quot;}],&quot;issued&quot;:{&quot;date-parts&quot;:[[2017]]},&quot;edition&quot;:&quot;5th&quot;,&quot;publisher&quot;:&quot;Sage Publications&quot;,&quot;container-title-short&quot;:&quot;&quot;},&quot;isTemporary&quot;:false,&quot;suppress-author&quot;:false,&quot;composite&quot;:false,&quot;author-only&quot;:false}]},{&quot;citationID&quot;:&quot;MENDELEY_CITATION_b6ffdc5e-ff90-4987-bf03-fd35f26c1ed4&quot;,&quot;properties&quot;:{&quot;noteIndex&quot;:0},&quot;isEdited&quot;:false,&quot;manualOverride&quot;:{&quot;isManuallyOverridden&quot;:false,&quot;citeprocText&quot;:&quot;[22]&quot;,&quot;manualOverrideText&quot;:&quot;&quot;},&quot;citationTag&quot;:&quot;MENDELEY_CITATION_v3_eyJjaXRhdGlvbklEIjoiTUVOREVMRVlfQ0lUQVRJT05fYjZmZmRjNWUtZmY5MC00OTg3LWJmMDMtZmQzNWYyNmMxZWQ0IiwicHJvcGVydGllcyI6eyJub3RlSW5kZXgiOjB9LCJpc0VkaXRlZCI6ZmFsc2UsIm1hbnVhbE92ZXJyaWRlIjp7ImlzTWFudWFsbHlPdmVycmlkZGVuIjpmYWxzZSwiY2l0ZXByb2NUZXh0IjoiWzIyXSIsIm1hbnVhbE92ZXJyaWRlVGV4dCI6IiJ9LCJjaXRhdGlvbkl0ZW1zIjpbeyJpZCI6ImZiODJkNjQ0LTU0YjctMzIxMy1hMzkxLTM5OWJjMTI1NTU0NiIsIml0ZW1EYXRhIjp7InR5cGUiOiJhcnRpY2xlIiwiaWQiOiJmYjgyZDY0NC01NGI3LTMyMTMtYTM5MS0zOTliYzEyNTU1NDYiLCJ0aXRsZSI6IldlbGNoJ3MgdC10ZXN0OiBXaGVuIHRvIHVzZSBpdCArIGV4YW1wbGVzIiwiYXV0aG9yIjpbeyJmYW1pbHkiOiJCb2JiaXR0IiwiZ2l2ZW4iOiJaIiwicGFyc2UtbmFtZXMiOmZhbHNlLCJkcm9wcGluZy1wYXJ0aWNsZSI6IiIsIm5vbi1kcm9wcGluZy1wYXJ0aWNsZSI6IiJ9XSwiY29udGFpbmVyLXRpdGxlIjoiU3RhdG9sb2d5IiwiVVJMIjoiaHR0cHM6Ly93d3cuc3RhdG9sb2d5Lm9yZy93ZWxjaHMtdC10ZXN0LyIsImlzc3VlZCI6eyJkYXRlLXBhcnRzIjpbWzIwMTksNV1dfSwiY29udGFpbmVyLXRpdGxlLXNob3J0IjoiIn0sImlzVGVtcG9yYXJ5IjpmYWxzZSwic3VwcHJlc3MtYXV0aG9yIjpmYWxzZSwiY29tcG9zaXRlIjpmYWxzZSwiYXV0aG9yLW9ubHkiOmZhbHNlfV19&quot;,&quot;citationItems&quot;:[{&quot;id&quot;:&quot;fb82d644-54b7-3213-a391-399bc1255546&quot;,&quot;itemData&quot;:{&quot;type&quot;:&quot;article&quot;,&quot;id&quot;:&quot;fb82d644-54b7-3213-a391-399bc1255546&quot;,&quot;title&quot;:&quot;Welch's t-test: When to use it + examples&quot;,&quot;author&quot;:[{&quot;family&quot;:&quot;Bobbitt&quot;,&quot;given&quot;:&quot;Z&quot;,&quot;parse-names&quot;:false,&quot;dropping-particle&quot;:&quot;&quot;,&quot;non-dropping-particle&quot;:&quot;&quot;}],&quot;container-title&quot;:&quot;Statology&quot;,&quot;URL&quot;:&quot;https://www.statology.org/welchs-t-test/&quot;,&quot;issued&quot;:{&quot;date-parts&quot;:[[2019,5]]},&quot;container-title-short&quot;:&quot;&quot;},&quot;isTemporary&quot;:false,&quot;suppress-author&quot;:false,&quot;composite&quot;:false,&quot;author-onl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31</TotalTime>
  <Pages>7</Pages>
  <Words>3505</Words>
  <Characters>20821</Characters>
  <Application>Microsoft Office Word</Application>
  <DocSecurity>0</DocSecurity>
  <Lines>341</Lines>
  <Paragraphs>167</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10</cp:revision>
  <cp:lastPrinted>2025-06-18T08:56:00Z</cp:lastPrinted>
  <dcterms:created xsi:type="dcterms:W3CDTF">2025-08-14T01:22:00Z</dcterms:created>
  <dcterms:modified xsi:type="dcterms:W3CDTF">2025-11-05T13:21:00Z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5181dbef-8c29-4e67-92be-6a9883f7125c</vt:lpwstr>
  </property>
</Properties>
</file>